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1434" w:rsidRPr="00DD3BA8" w:rsidRDefault="00221434" w:rsidP="00221434">
      <w:pPr>
        <w:spacing w:line="480" w:lineRule="auto"/>
        <w:rPr>
          <w:rFonts w:ascii="Times New Roman" w:hAnsi="Times New Roman" w:cs="Times New Roman"/>
          <w:b/>
          <w:sz w:val="24"/>
          <w:szCs w:val="24"/>
        </w:rPr>
      </w:pPr>
    </w:p>
    <w:p w:rsidR="00221434" w:rsidRPr="00DD3BA8" w:rsidRDefault="00221434" w:rsidP="00221434">
      <w:pPr>
        <w:spacing w:line="480" w:lineRule="auto"/>
        <w:rPr>
          <w:rFonts w:ascii="Times New Roman" w:hAnsi="Times New Roman" w:cs="Times New Roman"/>
          <w:b/>
          <w:sz w:val="24"/>
          <w:szCs w:val="24"/>
        </w:rPr>
      </w:pPr>
    </w:p>
    <w:p w:rsidR="00221434" w:rsidRPr="00DD3BA8" w:rsidRDefault="00221434" w:rsidP="00221434">
      <w:pPr>
        <w:spacing w:line="480" w:lineRule="auto"/>
        <w:rPr>
          <w:rFonts w:ascii="Times New Roman" w:hAnsi="Times New Roman" w:cs="Times New Roman"/>
          <w:b/>
          <w:sz w:val="24"/>
          <w:szCs w:val="24"/>
        </w:rPr>
      </w:pPr>
    </w:p>
    <w:p w:rsidR="00221434" w:rsidRPr="00DD3BA8" w:rsidRDefault="00221434" w:rsidP="00221434">
      <w:pPr>
        <w:spacing w:line="480" w:lineRule="auto"/>
        <w:rPr>
          <w:rFonts w:ascii="Times New Roman" w:hAnsi="Times New Roman" w:cs="Times New Roman"/>
          <w:b/>
          <w:sz w:val="24"/>
          <w:szCs w:val="24"/>
        </w:rPr>
      </w:pPr>
    </w:p>
    <w:p w:rsidR="00221434" w:rsidRPr="00DD3BA8" w:rsidRDefault="00221434" w:rsidP="00221434">
      <w:pPr>
        <w:spacing w:line="480" w:lineRule="auto"/>
        <w:rPr>
          <w:rFonts w:ascii="Times New Roman" w:hAnsi="Times New Roman" w:cs="Times New Roman"/>
          <w:b/>
          <w:sz w:val="24"/>
          <w:szCs w:val="24"/>
        </w:rPr>
      </w:pPr>
    </w:p>
    <w:p w:rsidR="00221434" w:rsidRPr="00DD3BA8" w:rsidRDefault="006B3127" w:rsidP="00221434">
      <w:pPr>
        <w:spacing w:line="480" w:lineRule="auto"/>
        <w:jc w:val="center"/>
        <w:rPr>
          <w:rFonts w:ascii="Times New Roman" w:hAnsi="Times New Roman" w:cs="Times New Roman"/>
          <w:sz w:val="24"/>
          <w:szCs w:val="24"/>
        </w:rPr>
      </w:pPr>
      <w:r w:rsidRPr="00DD3BA8">
        <w:rPr>
          <w:rFonts w:ascii="Times New Roman" w:hAnsi="Times New Roman" w:cs="Times New Roman"/>
          <w:sz w:val="24"/>
          <w:szCs w:val="24"/>
        </w:rPr>
        <w:t>Name</w:t>
      </w:r>
    </w:p>
    <w:p w:rsidR="00221434" w:rsidRPr="00DD3BA8" w:rsidRDefault="006B3127" w:rsidP="00221434">
      <w:pPr>
        <w:spacing w:line="480" w:lineRule="auto"/>
        <w:jc w:val="center"/>
        <w:rPr>
          <w:rFonts w:ascii="Times New Roman" w:hAnsi="Times New Roman" w:cs="Times New Roman"/>
          <w:sz w:val="24"/>
          <w:szCs w:val="24"/>
        </w:rPr>
      </w:pPr>
      <w:r w:rsidRPr="00DD3BA8">
        <w:rPr>
          <w:rFonts w:ascii="Times New Roman" w:hAnsi="Times New Roman" w:cs="Times New Roman"/>
          <w:sz w:val="24"/>
          <w:szCs w:val="24"/>
        </w:rPr>
        <w:t>Institution</w:t>
      </w:r>
    </w:p>
    <w:p w:rsidR="00221434" w:rsidRPr="00DD3BA8" w:rsidRDefault="006B3127" w:rsidP="00221434">
      <w:pPr>
        <w:spacing w:line="480" w:lineRule="auto"/>
        <w:jc w:val="center"/>
        <w:rPr>
          <w:rFonts w:ascii="Times New Roman" w:hAnsi="Times New Roman" w:cs="Times New Roman"/>
          <w:sz w:val="24"/>
          <w:szCs w:val="24"/>
        </w:rPr>
      </w:pPr>
      <w:r w:rsidRPr="00DD3BA8">
        <w:rPr>
          <w:rFonts w:ascii="Times New Roman" w:hAnsi="Times New Roman" w:cs="Times New Roman"/>
          <w:sz w:val="24"/>
          <w:szCs w:val="24"/>
        </w:rPr>
        <w:t>Date</w:t>
      </w:r>
    </w:p>
    <w:p w:rsidR="00221434" w:rsidRPr="00DD3BA8" w:rsidRDefault="006B3127" w:rsidP="00221434">
      <w:pPr>
        <w:spacing w:line="480" w:lineRule="auto"/>
        <w:jc w:val="center"/>
        <w:rPr>
          <w:rFonts w:ascii="Times New Roman" w:hAnsi="Times New Roman" w:cs="Times New Roman"/>
          <w:sz w:val="24"/>
          <w:szCs w:val="24"/>
        </w:rPr>
      </w:pPr>
      <w:r w:rsidRPr="00DD3BA8">
        <w:rPr>
          <w:rFonts w:ascii="Times New Roman" w:hAnsi="Times New Roman" w:cs="Times New Roman"/>
          <w:sz w:val="24"/>
          <w:szCs w:val="24"/>
        </w:rPr>
        <w:t>Madoff Investment Scandal</w:t>
      </w:r>
    </w:p>
    <w:p w:rsidR="00221434" w:rsidRPr="00DD3BA8" w:rsidRDefault="00221434" w:rsidP="00221434">
      <w:pPr>
        <w:spacing w:line="480" w:lineRule="auto"/>
        <w:jc w:val="center"/>
        <w:rPr>
          <w:rFonts w:ascii="Times New Roman" w:hAnsi="Times New Roman" w:cs="Times New Roman"/>
          <w:sz w:val="24"/>
          <w:szCs w:val="24"/>
        </w:rPr>
      </w:pPr>
    </w:p>
    <w:p w:rsidR="00221434" w:rsidRPr="00DD3BA8" w:rsidRDefault="00221434" w:rsidP="00221434">
      <w:pPr>
        <w:spacing w:line="480" w:lineRule="auto"/>
        <w:jc w:val="center"/>
        <w:rPr>
          <w:rFonts w:ascii="Times New Roman" w:hAnsi="Times New Roman" w:cs="Times New Roman"/>
          <w:sz w:val="24"/>
          <w:szCs w:val="24"/>
        </w:rPr>
      </w:pPr>
    </w:p>
    <w:p w:rsidR="00221434" w:rsidRPr="00DD3BA8" w:rsidRDefault="00221434" w:rsidP="00221434">
      <w:pPr>
        <w:spacing w:line="480" w:lineRule="auto"/>
        <w:jc w:val="center"/>
        <w:rPr>
          <w:rFonts w:ascii="Times New Roman" w:hAnsi="Times New Roman" w:cs="Times New Roman"/>
          <w:sz w:val="24"/>
          <w:szCs w:val="24"/>
        </w:rPr>
      </w:pPr>
    </w:p>
    <w:p w:rsidR="00221434" w:rsidRPr="00DD3BA8" w:rsidRDefault="00221434" w:rsidP="00221434">
      <w:pPr>
        <w:spacing w:line="480" w:lineRule="auto"/>
        <w:jc w:val="center"/>
        <w:rPr>
          <w:rFonts w:ascii="Times New Roman" w:hAnsi="Times New Roman" w:cs="Times New Roman"/>
          <w:sz w:val="24"/>
          <w:szCs w:val="24"/>
        </w:rPr>
      </w:pPr>
    </w:p>
    <w:p w:rsidR="00221434" w:rsidRPr="00DD3BA8" w:rsidRDefault="00221434" w:rsidP="00221434">
      <w:pPr>
        <w:spacing w:line="480" w:lineRule="auto"/>
        <w:jc w:val="center"/>
        <w:rPr>
          <w:rFonts w:ascii="Times New Roman" w:hAnsi="Times New Roman" w:cs="Times New Roman"/>
          <w:sz w:val="24"/>
          <w:szCs w:val="24"/>
        </w:rPr>
      </w:pPr>
    </w:p>
    <w:p w:rsidR="00221434" w:rsidRPr="00DD3BA8" w:rsidRDefault="00221434" w:rsidP="00221434">
      <w:pPr>
        <w:spacing w:line="480" w:lineRule="auto"/>
        <w:jc w:val="center"/>
        <w:rPr>
          <w:rFonts w:ascii="Times New Roman" w:hAnsi="Times New Roman" w:cs="Times New Roman"/>
          <w:sz w:val="24"/>
          <w:szCs w:val="24"/>
        </w:rPr>
      </w:pPr>
    </w:p>
    <w:p w:rsidR="00221434" w:rsidRPr="00DD3BA8" w:rsidRDefault="00221434" w:rsidP="00221434">
      <w:pPr>
        <w:spacing w:line="480" w:lineRule="auto"/>
        <w:jc w:val="center"/>
        <w:rPr>
          <w:rFonts w:ascii="Times New Roman" w:hAnsi="Times New Roman" w:cs="Times New Roman"/>
          <w:sz w:val="24"/>
          <w:szCs w:val="24"/>
        </w:rPr>
      </w:pPr>
    </w:p>
    <w:p w:rsidR="00221434" w:rsidRPr="00DD3BA8" w:rsidRDefault="00221434" w:rsidP="00221434">
      <w:pPr>
        <w:spacing w:line="480" w:lineRule="auto"/>
        <w:jc w:val="center"/>
        <w:rPr>
          <w:rFonts w:ascii="Times New Roman" w:hAnsi="Times New Roman" w:cs="Times New Roman"/>
          <w:sz w:val="24"/>
          <w:szCs w:val="24"/>
        </w:rPr>
      </w:pPr>
    </w:p>
    <w:p w:rsidR="00221434" w:rsidRPr="00DD3BA8" w:rsidRDefault="00221434" w:rsidP="00221434">
      <w:pPr>
        <w:spacing w:line="480" w:lineRule="auto"/>
        <w:jc w:val="center"/>
        <w:rPr>
          <w:rFonts w:ascii="Times New Roman" w:hAnsi="Times New Roman" w:cs="Times New Roman"/>
          <w:sz w:val="24"/>
          <w:szCs w:val="24"/>
        </w:rPr>
      </w:pPr>
    </w:p>
    <w:p w:rsidR="001E3F5D" w:rsidRPr="00DD3BA8" w:rsidRDefault="006B3127" w:rsidP="00DD3BA8">
      <w:pPr>
        <w:spacing w:line="480" w:lineRule="auto"/>
        <w:ind w:left="720"/>
        <w:rPr>
          <w:rFonts w:ascii="Times New Roman" w:hAnsi="Times New Roman" w:cs="Times New Roman"/>
          <w:b/>
          <w:sz w:val="24"/>
          <w:szCs w:val="24"/>
        </w:rPr>
      </w:pPr>
      <w:r w:rsidRPr="00DD3BA8">
        <w:rPr>
          <w:rFonts w:ascii="Times New Roman" w:hAnsi="Times New Roman" w:cs="Times New Roman"/>
          <w:b/>
          <w:sz w:val="24"/>
          <w:szCs w:val="24"/>
        </w:rPr>
        <w:lastRenderedPageBreak/>
        <w:t>Introduction</w:t>
      </w:r>
    </w:p>
    <w:p w:rsidR="00731440" w:rsidRPr="00DD3BA8" w:rsidRDefault="006B3127" w:rsidP="00DD3BA8">
      <w:pPr>
        <w:spacing w:line="480" w:lineRule="auto"/>
        <w:ind w:left="720" w:firstLine="720"/>
        <w:rPr>
          <w:rFonts w:ascii="Times New Roman" w:hAnsi="Times New Roman" w:cs="Times New Roman"/>
          <w:sz w:val="24"/>
          <w:szCs w:val="24"/>
        </w:rPr>
      </w:pPr>
      <w:r w:rsidRPr="00DD3BA8">
        <w:rPr>
          <w:rFonts w:ascii="Times New Roman" w:hAnsi="Times New Roman" w:cs="Times New Roman"/>
          <w:sz w:val="24"/>
          <w:szCs w:val="24"/>
        </w:rPr>
        <w:t xml:space="preserve">White-collar crime is committed for financial gain and is a nonviolent crime. Examples of white-collar crime include embezzlement, corporate fraud, securities fraud, and money laundering. The FBI, national association of securities dealers, and the security exchange commission investigate these acts of crime. These crimes can cost citizens millions of dollars and are difficult in prosecuting since sophisticated systems are involved and many people are involved as well. Both the individuals committing the crime as well as the corporation where they work can be prosecuted by the government. </w:t>
      </w:r>
      <w:r w:rsidR="00363025" w:rsidRPr="00DD3BA8">
        <w:rPr>
          <w:rFonts w:ascii="Times New Roman" w:hAnsi="Times New Roman" w:cs="Times New Roman"/>
          <w:sz w:val="24"/>
          <w:szCs w:val="24"/>
        </w:rPr>
        <w:t xml:space="preserve">White-collar crime got its name from the types of individuals who commit financial fraud typically. These individuals include fund managers, business managers, and executives. In a situation where individuals are convicted of white-collar crimes, they can face prison time and fines that are steep. Financial damages can be pursued from banks and corporations that commit the white-collar crime on a wide level of an institution by the federal government. </w:t>
      </w:r>
      <w:r w:rsidR="00DD3BA8">
        <w:rPr>
          <w:rFonts w:ascii="Times New Roman" w:hAnsi="Times New Roman" w:cs="Times New Roman"/>
          <w:sz w:val="24"/>
          <w:szCs w:val="24"/>
        </w:rPr>
        <w:t>“</w:t>
      </w:r>
      <w:r w:rsidR="00220BC5" w:rsidRPr="00DD3BA8">
        <w:rPr>
          <w:rFonts w:ascii="Times New Roman" w:hAnsi="Times New Roman" w:cs="Times New Roman"/>
          <w:sz w:val="24"/>
          <w:szCs w:val="24"/>
        </w:rPr>
        <w:t xml:space="preserve">The white-collar crime in the United States that I have chosen is the </w:t>
      </w:r>
      <w:r w:rsidR="004B28FC" w:rsidRPr="00DD3BA8">
        <w:rPr>
          <w:rFonts w:ascii="Times New Roman" w:hAnsi="Times New Roman" w:cs="Times New Roman"/>
          <w:sz w:val="24"/>
          <w:szCs w:val="24"/>
        </w:rPr>
        <w:t>Bernie Madoff and Madoff Investme</w:t>
      </w:r>
      <w:r w:rsidR="00DD3BA8">
        <w:rPr>
          <w:rFonts w:ascii="Times New Roman" w:hAnsi="Times New Roman" w:cs="Times New Roman"/>
          <w:sz w:val="24"/>
          <w:szCs w:val="24"/>
        </w:rPr>
        <w:t>nt Securities.” (</w:t>
      </w:r>
      <w:r w:rsidR="00DD3BA8" w:rsidRPr="00DD3BA8">
        <w:rPr>
          <w:rFonts w:ascii="Times New Roman" w:eastAsia="Arial Unicode MS" w:hAnsi="Times New Roman" w:cs="Times New Roman"/>
          <w:color w:val="000000"/>
          <w:sz w:val="24"/>
          <w:szCs w:val="24"/>
          <w:shd w:val="clear" w:color="auto" w:fill="FFFFFF"/>
        </w:rPr>
        <w:t>Sander,</w:t>
      </w:r>
      <w:r w:rsidR="00DD3BA8">
        <w:rPr>
          <w:rFonts w:ascii="Times New Roman" w:eastAsia="Arial Unicode MS" w:hAnsi="Times New Roman" w:cs="Times New Roman"/>
          <w:color w:val="000000"/>
          <w:sz w:val="24"/>
          <w:szCs w:val="24"/>
          <w:shd w:val="clear" w:color="auto" w:fill="FFFFFF"/>
        </w:rPr>
        <w:t xml:space="preserve"> 2009</w:t>
      </w:r>
      <w:r w:rsidR="00DD3BA8">
        <w:rPr>
          <w:rFonts w:ascii="Times New Roman" w:hAnsi="Times New Roman" w:cs="Times New Roman"/>
          <w:sz w:val="24"/>
          <w:szCs w:val="24"/>
        </w:rPr>
        <w:t>)</w:t>
      </w:r>
      <w:r w:rsidR="004B28FC" w:rsidRPr="00DD3BA8">
        <w:rPr>
          <w:rFonts w:ascii="Times New Roman" w:hAnsi="Times New Roman" w:cs="Times New Roman"/>
          <w:sz w:val="24"/>
          <w:szCs w:val="24"/>
        </w:rPr>
        <w:t xml:space="preserve"> </w:t>
      </w:r>
    </w:p>
    <w:p w:rsidR="004B28FC" w:rsidRPr="00DD3BA8" w:rsidRDefault="006B3127" w:rsidP="00DD3BA8">
      <w:pPr>
        <w:spacing w:line="480" w:lineRule="auto"/>
        <w:ind w:left="720"/>
        <w:rPr>
          <w:rFonts w:ascii="Times New Roman" w:hAnsi="Times New Roman" w:cs="Times New Roman"/>
          <w:b/>
          <w:sz w:val="24"/>
          <w:szCs w:val="24"/>
        </w:rPr>
      </w:pPr>
      <w:r w:rsidRPr="00DD3BA8">
        <w:rPr>
          <w:rFonts w:ascii="Times New Roman" w:hAnsi="Times New Roman" w:cs="Times New Roman"/>
          <w:b/>
          <w:sz w:val="24"/>
          <w:szCs w:val="24"/>
        </w:rPr>
        <w:t>Bernie Madoff &amp; Madoff Investment Securities</w:t>
      </w:r>
    </w:p>
    <w:p w:rsidR="004B28FC" w:rsidRPr="00DD3BA8" w:rsidRDefault="006B3127" w:rsidP="00DD3BA8">
      <w:pPr>
        <w:spacing w:line="480" w:lineRule="auto"/>
        <w:ind w:left="720"/>
        <w:rPr>
          <w:rFonts w:ascii="Times New Roman" w:hAnsi="Times New Roman" w:cs="Times New Roman"/>
          <w:sz w:val="24"/>
          <w:szCs w:val="24"/>
        </w:rPr>
      </w:pPr>
      <w:r w:rsidRPr="00DD3BA8">
        <w:rPr>
          <w:rFonts w:ascii="Times New Roman" w:hAnsi="Times New Roman" w:cs="Times New Roman"/>
          <w:sz w:val="24"/>
          <w:szCs w:val="24"/>
        </w:rPr>
        <w:tab/>
      </w:r>
      <w:r w:rsidR="00AF7746" w:rsidRPr="00DD3BA8">
        <w:rPr>
          <w:rFonts w:ascii="Times New Roman" w:hAnsi="Times New Roman" w:cs="Times New Roman"/>
          <w:sz w:val="24"/>
          <w:szCs w:val="24"/>
        </w:rPr>
        <w:t xml:space="preserve">Discovered in late 2008, the Madoff Investment scandal was a stock and securities major case. In the same years, the Wall Street firm founder and former NASDAQ Chairman Bernard Madoff admitted an elaboration Ponzi scheme of the wealth management arm of his business.  In 1960, he founded the Wall Street firm </w:t>
      </w:r>
      <w:r w:rsidR="005B5FB8" w:rsidRPr="00DD3BA8">
        <w:rPr>
          <w:rFonts w:ascii="Times New Roman" w:hAnsi="Times New Roman" w:cs="Times New Roman"/>
          <w:sz w:val="24"/>
          <w:szCs w:val="24"/>
        </w:rPr>
        <w:t>Bernard</w:t>
      </w:r>
      <w:r w:rsidR="00AF7746" w:rsidRPr="00DD3BA8">
        <w:rPr>
          <w:rFonts w:ascii="Times New Roman" w:hAnsi="Times New Roman" w:cs="Times New Roman"/>
          <w:sz w:val="24"/>
          <w:szCs w:val="24"/>
        </w:rPr>
        <w:t xml:space="preserve"> L. Mad</w:t>
      </w:r>
      <w:r w:rsidR="00D818E9">
        <w:rPr>
          <w:rFonts w:ascii="Times New Roman" w:hAnsi="Times New Roman" w:cs="Times New Roman"/>
          <w:sz w:val="24"/>
          <w:szCs w:val="24"/>
        </w:rPr>
        <w:t xml:space="preserve">off Investment Securities and </w:t>
      </w:r>
      <w:r w:rsidR="00AF7746" w:rsidRPr="00DD3BA8">
        <w:rPr>
          <w:rFonts w:ascii="Times New Roman" w:hAnsi="Times New Roman" w:cs="Times New Roman"/>
          <w:sz w:val="24"/>
          <w:szCs w:val="24"/>
        </w:rPr>
        <w:t>til</w:t>
      </w:r>
      <w:r w:rsidR="00D818E9">
        <w:rPr>
          <w:rFonts w:ascii="Times New Roman" w:hAnsi="Times New Roman" w:cs="Times New Roman"/>
          <w:sz w:val="24"/>
          <w:szCs w:val="24"/>
        </w:rPr>
        <w:t>l he was arrested</w:t>
      </w:r>
      <w:r w:rsidR="00AF7746" w:rsidRPr="00DD3BA8">
        <w:rPr>
          <w:rFonts w:ascii="Times New Roman" w:hAnsi="Times New Roman" w:cs="Times New Roman"/>
          <w:sz w:val="24"/>
          <w:szCs w:val="24"/>
        </w:rPr>
        <w:t>, he wa</w:t>
      </w:r>
      <w:r w:rsidR="00D818E9">
        <w:rPr>
          <w:rFonts w:ascii="Times New Roman" w:hAnsi="Times New Roman" w:cs="Times New Roman"/>
          <w:sz w:val="24"/>
          <w:szCs w:val="24"/>
        </w:rPr>
        <w:t xml:space="preserve">s the chairman. Peter, his </w:t>
      </w:r>
      <w:r w:rsidR="00AF7746" w:rsidRPr="00DD3BA8">
        <w:rPr>
          <w:rFonts w:ascii="Times New Roman" w:hAnsi="Times New Roman" w:cs="Times New Roman"/>
          <w:sz w:val="24"/>
          <w:szCs w:val="24"/>
        </w:rPr>
        <w:t>brother was employed</w:t>
      </w:r>
      <w:r w:rsidR="00EC1484">
        <w:rPr>
          <w:rFonts w:ascii="Times New Roman" w:hAnsi="Times New Roman" w:cs="Times New Roman"/>
          <w:sz w:val="24"/>
          <w:szCs w:val="24"/>
        </w:rPr>
        <w:t xml:space="preserve"> as senior managing director and the chief compliance</w:t>
      </w:r>
      <w:r w:rsidR="00AF7746" w:rsidRPr="00DD3BA8">
        <w:rPr>
          <w:rFonts w:ascii="Times New Roman" w:hAnsi="Times New Roman" w:cs="Times New Roman"/>
          <w:sz w:val="24"/>
          <w:szCs w:val="24"/>
        </w:rPr>
        <w:t>. Shana Madoff who was Peter's daughter was employed as rules and compliance o</w:t>
      </w:r>
      <w:r w:rsidR="005B5FB8" w:rsidRPr="00DD3BA8">
        <w:rPr>
          <w:rFonts w:ascii="Times New Roman" w:hAnsi="Times New Roman" w:cs="Times New Roman"/>
          <w:sz w:val="24"/>
          <w:szCs w:val="24"/>
        </w:rPr>
        <w:t xml:space="preserve">fficer </w:t>
      </w:r>
      <w:r w:rsidR="005B5FB8" w:rsidRPr="00DD3BA8">
        <w:rPr>
          <w:rFonts w:ascii="Times New Roman" w:hAnsi="Times New Roman" w:cs="Times New Roman"/>
          <w:sz w:val="24"/>
          <w:szCs w:val="24"/>
        </w:rPr>
        <w:lastRenderedPageBreak/>
        <w:t>and attorney while Andrew and M</w:t>
      </w:r>
      <w:r w:rsidR="00AF7746" w:rsidRPr="00DD3BA8">
        <w:rPr>
          <w:rFonts w:ascii="Times New Roman" w:hAnsi="Times New Roman" w:cs="Times New Roman"/>
          <w:sz w:val="24"/>
          <w:szCs w:val="24"/>
        </w:rPr>
        <w:t xml:space="preserve">ark who were Madoff’s sons </w:t>
      </w:r>
      <w:r w:rsidR="005B5FB8" w:rsidRPr="00DD3BA8">
        <w:rPr>
          <w:rFonts w:ascii="Times New Roman" w:hAnsi="Times New Roman" w:cs="Times New Roman"/>
          <w:sz w:val="24"/>
          <w:szCs w:val="24"/>
        </w:rPr>
        <w:t>were also employed. Following the arrest, if his father exactly two years later Mark committed suicide by hanging himself while Peter was sentenced for 10 years in prison. The federal authorities were alerted by Madoff's sons and on 11</w:t>
      </w:r>
      <w:r w:rsidR="005B5FB8" w:rsidRPr="00DD3BA8">
        <w:rPr>
          <w:rFonts w:ascii="Times New Roman" w:hAnsi="Times New Roman" w:cs="Times New Roman"/>
          <w:sz w:val="24"/>
          <w:szCs w:val="24"/>
          <w:vertAlign w:val="superscript"/>
        </w:rPr>
        <w:t>th</w:t>
      </w:r>
      <w:r w:rsidR="005B5FB8" w:rsidRPr="00DD3BA8">
        <w:rPr>
          <w:rFonts w:ascii="Times New Roman" w:hAnsi="Times New Roman" w:cs="Times New Roman"/>
          <w:sz w:val="24"/>
          <w:szCs w:val="24"/>
        </w:rPr>
        <w:t xml:space="preserve"> December 2009, he was arrested. He p</w:t>
      </w:r>
      <w:r w:rsidR="00D818E9">
        <w:rPr>
          <w:rFonts w:ascii="Times New Roman" w:hAnsi="Times New Roman" w:cs="Times New Roman"/>
          <w:sz w:val="24"/>
          <w:szCs w:val="24"/>
        </w:rPr>
        <w:t xml:space="preserve">leaded guilty to </w:t>
      </w:r>
      <w:r w:rsidR="005B5FB8" w:rsidRPr="00DD3BA8">
        <w:rPr>
          <w:rFonts w:ascii="Times New Roman" w:hAnsi="Times New Roman" w:cs="Times New Roman"/>
          <w:sz w:val="24"/>
          <w:szCs w:val="24"/>
        </w:rPr>
        <w:t>crimes</w:t>
      </w:r>
      <w:r w:rsidR="00D818E9">
        <w:rPr>
          <w:rFonts w:ascii="Times New Roman" w:hAnsi="Times New Roman" w:cs="Times New Roman"/>
          <w:sz w:val="24"/>
          <w:szCs w:val="24"/>
        </w:rPr>
        <w:t xml:space="preserve"> of federal that were eleven</w:t>
      </w:r>
      <w:r w:rsidR="005B5FB8" w:rsidRPr="00DD3BA8">
        <w:rPr>
          <w:rFonts w:ascii="Times New Roman" w:hAnsi="Times New Roman" w:cs="Times New Roman"/>
          <w:sz w:val="24"/>
          <w:szCs w:val="24"/>
        </w:rPr>
        <w:t xml:space="preserve"> and he admitted to operating a private Ponzi scheme largest in history. June 29</w:t>
      </w:r>
      <w:r w:rsidR="005B5FB8" w:rsidRPr="00DD3BA8">
        <w:rPr>
          <w:rFonts w:ascii="Times New Roman" w:hAnsi="Times New Roman" w:cs="Times New Roman"/>
          <w:sz w:val="24"/>
          <w:szCs w:val="24"/>
          <w:vertAlign w:val="superscript"/>
        </w:rPr>
        <w:t>th</w:t>
      </w:r>
      <w:r w:rsidR="005B5FB8" w:rsidRPr="00DD3BA8">
        <w:rPr>
          <w:rFonts w:ascii="Times New Roman" w:hAnsi="Times New Roman" w:cs="Times New Roman"/>
          <w:sz w:val="24"/>
          <w:szCs w:val="24"/>
        </w:rPr>
        <w:t xml:space="preserve">, Madoff was sentenced in prison for 150 years with $170 billion restitution. </w:t>
      </w:r>
      <w:r w:rsidR="00F372AE" w:rsidRPr="00DD3BA8">
        <w:rPr>
          <w:rFonts w:ascii="Times New Roman" w:hAnsi="Times New Roman" w:cs="Times New Roman"/>
          <w:sz w:val="24"/>
          <w:szCs w:val="24"/>
        </w:rPr>
        <w:t>Madoff had said that his firm had “liabilities” of $50 billion approximately according to the original federal charges. The fraud size was estimated to be $64.8 billion and this was based on the accounts amounts of the 4,</w:t>
      </w:r>
      <w:r w:rsidR="008B4A4D" w:rsidRPr="00DD3BA8">
        <w:rPr>
          <w:rFonts w:ascii="Times New Roman" w:hAnsi="Times New Roman" w:cs="Times New Roman"/>
          <w:sz w:val="24"/>
          <w:szCs w:val="24"/>
        </w:rPr>
        <w:t>800 clients that Madoff had as o</w:t>
      </w:r>
      <w:r w:rsidR="00F372AE" w:rsidRPr="00DD3BA8">
        <w:rPr>
          <w:rFonts w:ascii="Times New Roman" w:hAnsi="Times New Roman" w:cs="Times New Roman"/>
          <w:sz w:val="24"/>
          <w:szCs w:val="24"/>
        </w:rPr>
        <w:t>f 30</w:t>
      </w:r>
      <w:r w:rsidR="00F372AE" w:rsidRPr="00DD3BA8">
        <w:rPr>
          <w:rFonts w:ascii="Times New Roman" w:hAnsi="Times New Roman" w:cs="Times New Roman"/>
          <w:sz w:val="24"/>
          <w:szCs w:val="24"/>
          <w:vertAlign w:val="superscript"/>
        </w:rPr>
        <w:t>th</w:t>
      </w:r>
      <w:r w:rsidR="00F372AE" w:rsidRPr="00DD3BA8">
        <w:rPr>
          <w:rFonts w:ascii="Times New Roman" w:hAnsi="Times New Roman" w:cs="Times New Roman"/>
          <w:sz w:val="24"/>
          <w:szCs w:val="24"/>
        </w:rPr>
        <w:t xml:space="preserve"> November 2008. Others involved in the scheme were determined by the investigators. There has also been </w:t>
      </w:r>
      <w:r w:rsidR="00DF1959" w:rsidRPr="00DD3BA8">
        <w:rPr>
          <w:rFonts w:ascii="Times New Roman" w:hAnsi="Times New Roman" w:cs="Times New Roman"/>
          <w:sz w:val="24"/>
          <w:szCs w:val="24"/>
        </w:rPr>
        <w:t>criticizing</w:t>
      </w:r>
      <w:r w:rsidR="00F372AE" w:rsidRPr="00DD3BA8">
        <w:rPr>
          <w:rFonts w:ascii="Times New Roman" w:hAnsi="Times New Roman" w:cs="Times New Roman"/>
          <w:sz w:val="24"/>
          <w:szCs w:val="24"/>
        </w:rPr>
        <w:t xml:space="preserve"> the United States Securities and Exchange </w:t>
      </w:r>
      <w:r w:rsidR="00DF1959" w:rsidRPr="00DD3BA8">
        <w:rPr>
          <w:rFonts w:ascii="Times New Roman" w:hAnsi="Times New Roman" w:cs="Times New Roman"/>
          <w:sz w:val="24"/>
          <w:szCs w:val="24"/>
        </w:rPr>
        <w:t>Commission</w:t>
      </w:r>
      <w:r w:rsidR="00F372AE" w:rsidRPr="00DD3BA8">
        <w:rPr>
          <w:rFonts w:ascii="Times New Roman" w:hAnsi="Times New Roman" w:cs="Times New Roman"/>
          <w:sz w:val="24"/>
          <w:szCs w:val="24"/>
        </w:rPr>
        <w:t xml:space="preserve"> (SEC) for not thoroughly </w:t>
      </w:r>
      <w:r w:rsidR="00DF1959" w:rsidRPr="00DD3BA8">
        <w:rPr>
          <w:rFonts w:ascii="Times New Roman" w:hAnsi="Times New Roman" w:cs="Times New Roman"/>
          <w:sz w:val="24"/>
          <w:szCs w:val="24"/>
        </w:rPr>
        <w:t>investigating</w:t>
      </w:r>
      <w:r w:rsidR="00F372AE" w:rsidRPr="00DD3BA8">
        <w:rPr>
          <w:rFonts w:ascii="Times New Roman" w:hAnsi="Times New Roman" w:cs="Times New Roman"/>
          <w:sz w:val="24"/>
          <w:szCs w:val="24"/>
        </w:rPr>
        <w:t xml:space="preserve"> Madoff. As early as 1999, there had been raising of the firm questions as Madoff </w:t>
      </w:r>
      <w:r w:rsidR="00DF1959" w:rsidRPr="00DD3BA8">
        <w:rPr>
          <w:rFonts w:ascii="Times New Roman" w:hAnsi="Times New Roman" w:cs="Times New Roman"/>
          <w:sz w:val="24"/>
          <w:szCs w:val="24"/>
        </w:rPr>
        <w:t>business</w:t>
      </w:r>
      <w:r w:rsidR="00F372AE" w:rsidRPr="00DD3BA8">
        <w:rPr>
          <w:rFonts w:ascii="Times New Roman" w:hAnsi="Times New Roman" w:cs="Times New Roman"/>
          <w:sz w:val="24"/>
          <w:szCs w:val="24"/>
        </w:rPr>
        <w:t xml:space="preserve"> was doing well on Wall </w:t>
      </w:r>
      <w:r w:rsidR="00DF1959" w:rsidRPr="00DD3BA8">
        <w:rPr>
          <w:rFonts w:ascii="Times New Roman" w:hAnsi="Times New Roman" w:cs="Times New Roman"/>
          <w:sz w:val="24"/>
          <w:szCs w:val="24"/>
        </w:rPr>
        <w:t>Street</w:t>
      </w:r>
      <w:r w:rsidR="00F372AE" w:rsidRPr="00DD3BA8">
        <w:rPr>
          <w:rFonts w:ascii="Times New Roman" w:hAnsi="Times New Roman" w:cs="Times New Roman"/>
          <w:sz w:val="24"/>
          <w:szCs w:val="24"/>
        </w:rPr>
        <w:t xml:space="preserve">. Many organizations were forced to close temporarily as the </w:t>
      </w:r>
      <w:r w:rsidR="00DF1959" w:rsidRPr="00DD3BA8">
        <w:rPr>
          <w:rFonts w:ascii="Times New Roman" w:hAnsi="Times New Roman" w:cs="Times New Roman"/>
          <w:sz w:val="24"/>
          <w:szCs w:val="24"/>
        </w:rPr>
        <w:t>business and</w:t>
      </w:r>
      <w:r w:rsidR="00F372AE" w:rsidRPr="00DD3BA8">
        <w:rPr>
          <w:rFonts w:ascii="Times New Roman" w:hAnsi="Times New Roman" w:cs="Times New Roman"/>
          <w:sz w:val="24"/>
          <w:szCs w:val="24"/>
        </w:rPr>
        <w:t xml:space="preserve"> personal </w:t>
      </w:r>
      <w:r w:rsidR="00DF1959" w:rsidRPr="00DD3BA8">
        <w:rPr>
          <w:rFonts w:ascii="Times New Roman" w:hAnsi="Times New Roman" w:cs="Times New Roman"/>
          <w:sz w:val="24"/>
          <w:szCs w:val="24"/>
        </w:rPr>
        <w:t>asset</w:t>
      </w:r>
      <w:r w:rsidR="00F372AE" w:rsidRPr="00DD3BA8">
        <w:rPr>
          <w:rFonts w:ascii="Times New Roman" w:hAnsi="Times New Roman" w:cs="Times New Roman"/>
          <w:sz w:val="24"/>
          <w:szCs w:val="24"/>
        </w:rPr>
        <w:t xml:space="preserve"> freezing of Madoff created a </w:t>
      </w:r>
      <w:r w:rsidR="00DF1959" w:rsidRPr="00DD3BA8">
        <w:rPr>
          <w:rFonts w:ascii="Times New Roman" w:hAnsi="Times New Roman" w:cs="Times New Roman"/>
          <w:sz w:val="24"/>
          <w:szCs w:val="24"/>
        </w:rPr>
        <w:t>reaction</w:t>
      </w:r>
      <w:r w:rsidR="00F372AE" w:rsidRPr="00DD3BA8">
        <w:rPr>
          <w:rFonts w:ascii="Times New Roman" w:hAnsi="Times New Roman" w:cs="Times New Roman"/>
          <w:sz w:val="24"/>
          <w:szCs w:val="24"/>
        </w:rPr>
        <w:t xml:space="preserve"> chain </w:t>
      </w:r>
      <w:r w:rsidR="00DF1959" w:rsidRPr="00DD3BA8">
        <w:rPr>
          <w:rFonts w:ascii="Times New Roman" w:hAnsi="Times New Roman" w:cs="Times New Roman"/>
          <w:sz w:val="24"/>
          <w:szCs w:val="24"/>
        </w:rPr>
        <w:t>throughout the business w</w:t>
      </w:r>
      <w:r w:rsidR="00DD3BA8">
        <w:rPr>
          <w:rFonts w:ascii="Times New Roman" w:hAnsi="Times New Roman" w:cs="Times New Roman"/>
          <w:sz w:val="24"/>
          <w:szCs w:val="24"/>
        </w:rPr>
        <w:t>orld. (</w:t>
      </w:r>
      <w:r w:rsidR="00DD3BA8" w:rsidRPr="00DD3BA8">
        <w:rPr>
          <w:rFonts w:ascii="Times New Roman" w:eastAsia="Arial Unicode MS" w:hAnsi="Times New Roman" w:cs="Times New Roman"/>
          <w:color w:val="000000"/>
          <w:sz w:val="24"/>
          <w:szCs w:val="24"/>
          <w:shd w:val="clear" w:color="auto" w:fill="FFFFFF"/>
        </w:rPr>
        <w:t>Henriques,</w:t>
      </w:r>
      <w:r w:rsidR="00DD3BA8">
        <w:rPr>
          <w:rFonts w:ascii="Times New Roman" w:eastAsia="Arial Unicode MS" w:hAnsi="Times New Roman" w:cs="Times New Roman"/>
          <w:color w:val="000000"/>
          <w:sz w:val="24"/>
          <w:szCs w:val="24"/>
          <w:shd w:val="clear" w:color="auto" w:fill="FFFFFF"/>
        </w:rPr>
        <w:t xml:space="preserve"> 2011</w:t>
      </w:r>
      <w:r w:rsidR="00DD3BA8">
        <w:rPr>
          <w:rFonts w:ascii="Times New Roman" w:hAnsi="Times New Roman" w:cs="Times New Roman"/>
          <w:sz w:val="24"/>
          <w:szCs w:val="24"/>
        </w:rPr>
        <w:t>)</w:t>
      </w:r>
    </w:p>
    <w:p w:rsidR="00DD3BA8" w:rsidRDefault="006B3127" w:rsidP="00DD3BA8">
      <w:pPr>
        <w:spacing w:line="480" w:lineRule="auto"/>
        <w:ind w:left="720"/>
        <w:rPr>
          <w:rFonts w:ascii="Times New Roman" w:hAnsi="Times New Roman" w:cs="Times New Roman"/>
          <w:sz w:val="24"/>
          <w:szCs w:val="24"/>
        </w:rPr>
      </w:pPr>
      <w:r w:rsidRPr="00DD3BA8">
        <w:rPr>
          <w:rFonts w:ascii="Times New Roman" w:hAnsi="Times New Roman" w:cs="Times New Roman"/>
          <w:sz w:val="24"/>
          <w:szCs w:val="24"/>
        </w:rPr>
        <w:tab/>
        <w:t xml:space="preserve">Madoff started his </w:t>
      </w:r>
      <w:r w:rsidR="005F09DF" w:rsidRPr="00DD3BA8">
        <w:rPr>
          <w:rFonts w:ascii="Times New Roman" w:hAnsi="Times New Roman" w:cs="Times New Roman"/>
          <w:sz w:val="24"/>
          <w:szCs w:val="24"/>
        </w:rPr>
        <w:t>firm</w:t>
      </w:r>
      <w:r w:rsidRPr="00DD3BA8">
        <w:rPr>
          <w:rFonts w:ascii="Times New Roman" w:hAnsi="Times New Roman" w:cs="Times New Roman"/>
          <w:sz w:val="24"/>
          <w:szCs w:val="24"/>
        </w:rPr>
        <w:t xml:space="preserve"> with $5000 as penny stocker in 1960. The business started to grow with the help of accountant Saul Alpern who was his father-in-law. The National Quotation Bureau’s Pink Sheets was what the firm was using to make markets before beginning innovative computer information technology in disseminating quotes so as to compete in the New York Stock Exchange. </w:t>
      </w:r>
      <w:r w:rsidR="005F09DF" w:rsidRPr="00DD3BA8">
        <w:rPr>
          <w:rFonts w:ascii="Times New Roman" w:hAnsi="Times New Roman" w:cs="Times New Roman"/>
          <w:sz w:val="24"/>
          <w:szCs w:val="24"/>
        </w:rPr>
        <w:t>Madoff worked with several members of the family as outlined above. The investment man</w:t>
      </w:r>
      <w:r w:rsidR="00D818E9">
        <w:rPr>
          <w:rFonts w:ascii="Times New Roman" w:hAnsi="Times New Roman" w:cs="Times New Roman"/>
          <w:sz w:val="24"/>
          <w:szCs w:val="24"/>
        </w:rPr>
        <w:t xml:space="preserve">agement </w:t>
      </w:r>
      <w:r w:rsidR="00EC1484">
        <w:rPr>
          <w:rFonts w:ascii="Times New Roman" w:hAnsi="Times New Roman" w:cs="Times New Roman"/>
          <w:sz w:val="24"/>
          <w:szCs w:val="24"/>
        </w:rPr>
        <w:t>fraud</w:t>
      </w:r>
      <w:r w:rsidR="005F09DF" w:rsidRPr="00DD3BA8">
        <w:rPr>
          <w:rFonts w:ascii="Times New Roman" w:hAnsi="Times New Roman" w:cs="Times New Roman"/>
          <w:sz w:val="24"/>
          <w:szCs w:val="24"/>
        </w:rPr>
        <w:t xml:space="preserve"> is believed to have stated in the 1970s by the investigators from federal while Madoff said he began activities of </w:t>
      </w:r>
      <w:r w:rsidR="005F09DF" w:rsidRPr="00DD3BA8">
        <w:rPr>
          <w:rFonts w:ascii="Times New Roman" w:hAnsi="Times New Roman" w:cs="Times New Roman"/>
          <w:sz w:val="24"/>
          <w:szCs w:val="24"/>
        </w:rPr>
        <w:lastRenderedPageBreak/>
        <w:t xml:space="preserve">fraudulent have begun in the 1990s. Madoff's market-maker division traded in the 1980s up to 5% 0f the New York Stock Exchange total made volume. </w:t>
      </w:r>
      <w:r w:rsidR="0094470C" w:rsidRPr="00DD3BA8">
        <w:rPr>
          <w:rFonts w:ascii="Times New Roman" w:hAnsi="Times New Roman" w:cs="Times New Roman"/>
          <w:sz w:val="24"/>
          <w:szCs w:val="24"/>
        </w:rPr>
        <w:t>He was the payment for order flow first prominent practitioner and paid brokers in executing the order of their clients via his brokerage.</w:t>
      </w:r>
      <w:r w:rsidR="00D67AF7" w:rsidRPr="00DD3BA8">
        <w:rPr>
          <w:rFonts w:ascii="Times New Roman" w:hAnsi="Times New Roman" w:cs="Times New Roman"/>
          <w:sz w:val="24"/>
          <w:szCs w:val="24"/>
        </w:rPr>
        <w:t xml:space="preserve"> </w:t>
      </w:r>
      <w:r w:rsidR="0094470C" w:rsidRPr="00DD3BA8">
        <w:rPr>
          <w:rFonts w:ascii="Times New Roman" w:hAnsi="Times New Roman" w:cs="Times New Roman"/>
          <w:sz w:val="24"/>
          <w:szCs w:val="24"/>
        </w:rPr>
        <w:t>This gave Madoff the distinction in the NYSE-listed stocks in the US being the largest dealer and trading the transaction volume of about 15%. These payments ethics, however, had been questioned by academics but the argument of Madoff was that the</w:t>
      </w:r>
      <w:r w:rsidR="00D818E9">
        <w:rPr>
          <w:rFonts w:ascii="Times New Roman" w:hAnsi="Times New Roman" w:cs="Times New Roman"/>
          <w:sz w:val="24"/>
          <w:szCs w:val="24"/>
        </w:rPr>
        <w:t xml:space="preserve"> price was not changed by </w:t>
      </w:r>
      <w:bookmarkStart w:id="0" w:name="_GoBack"/>
      <w:bookmarkEnd w:id="0"/>
      <w:r w:rsidR="00D818E9">
        <w:rPr>
          <w:rFonts w:ascii="Times New Roman" w:hAnsi="Times New Roman" w:cs="Times New Roman"/>
          <w:sz w:val="24"/>
          <w:szCs w:val="24"/>
        </w:rPr>
        <w:t>the</w:t>
      </w:r>
      <w:r w:rsidR="0094470C" w:rsidRPr="00DD3BA8">
        <w:rPr>
          <w:rFonts w:ascii="Times New Roman" w:hAnsi="Times New Roman" w:cs="Times New Roman"/>
          <w:sz w:val="24"/>
          <w:szCs w:val="24"/>
        </w:rPr>
        <w:t xml:space="preserve"> pa</w:t>
      </w:r>
      <w:r w:rsidR="00D818E9">
        <w:rPr>
          <w:rFonts w:ascii="Times New Roman" w:hAnsi="Times New Roman" w:cs="Times New Roman"/>
          <w:sz w:val="24"/>
          <w:szCs w:val="24"/>
        </w:rPr>
        <w:t xml:space="preserve">yments </w:t>
      </w:r>
      <w:r w:rsidR="0094470C" w:rsidRPr="00DD3BA8">
        <w:rPr>
          <w:rFonts w:ascii="Times New Roman" w:hAnsi="Times New Roman" w:cs="Times New Roman"/>
          <w:sz w:val="24"/>
          <w:szCs w:val="24"/>
        </w:rPr>
        <w:t>that was received by the customer. Madoff securities</w:t>
      </w:r>
      <w:r w:rsidR="00EC1484">
        <w:rPr>
          <w:rFonts w:ascii="Times New Roman" w:hAnsi="Times New Roman" w:cs="Times New Roman"/>
          <w:sz w:val="24"/>
          <w:szCs w:val="24"/>
        </w:rPr>
        <w:t xml:space="preserve"> in the United States securities and assets and held </w:t>
      </w:r>
      <w:r w:rsidR="0094470C" w:rsidRPr="00DD3BA8">
        <w:rPr>
          <w:rFonts w:ascii="Times New Roman" w:hAnsi="Times New Roman" w:cs="Times New Roman"/>
          <w:sz w:val="24"/>
          <w:szCs w:val="24"/>
        </w:rPr>
        <w:t>$300 million</w:t>
      </w:r>
      <w:r w:rsidR="00EC1484">
        <w:rPr>
          <w:rFonts w:ascii="Times New Roman" w:hAnsi="Times New Roman" w:cs="Times New Roman"/>
          <w:sz w:val="24"/>
          <w:szCs w:val="24"/>
        </w:rPr>
        <w:t xml:space="preserve"> approximately</w:t>
      </w:r>
      <w:r w:rsidR="0094470C" w:rsidRPr="00DD3BA8">
        <w:rPr>
          <w:rFonts w:ascii="Times New Roman" w:hAnsi="Times New Roman" w:cs="Times New Roman"/>
          <w:sz w:val="24"/>
          <w:szCs w:val="24"/>
        </w:rPr>
        <w:t xml:space="preserve">. </w:t>
      </w:r>
      <w:r w:rsidR="00D67AF7" w:rsidRPr="00DD3BA8">
        <w:rPr>
          <w:rFonts w:ascii="Times New Roman" w:hAnsi="Times New Roman" w:cs="Times New Roman"/>
          <w:sz w:val="24"/>
          <w:szCs w:val="24"/>
        </w:rPr>
        <w:t xml:space="preserve">The Lipstick Building is where the business occupied the three floors and employed a staff of 24. In London, Madoff was running a branch office and had employed 28 people and this was separate from Madoff Securities. The investment of his family was handled by the company and was approximately £80 million. </w:t>
      </w:r>
      <w:r>
        <w:rPr>
          <w:rFonts w:ascii="Times New Roman" w:hAnsi="Times New Roman" w:cs="Times New Roman"/>
          <w:sz w:val="24"/>
          <w:szCs w:val="24"/>
        </w:rPr>
        <w:t>“</w:t>
      </w:r>
      <w:r w:rsidR="00D67AF7" w:rsidRPr="00DD3BA8">
        <w:rPr>
          <w:rFonts w:ascii="Times New Roman" w:hAnsi="Times New Roman" w:cs="Times New Roman"/>
          <w:sz w:val="24"/>
          <w:szCs w:val="24"/>
        </w:rPr>
        <w:t>Madoff monitored the London office from New York by the use of two installed remo</w:t>
      </w:r>
      <w:r>
        <w:rPr>
          <w:rFonts w:ascii="Times New Roman" w:hAnsi="Times New Roman" w:cs="Times New Roman"/>
          <w:sz w:val="24"/>
          <w:szCs w:val="24"/>
        </w:rPr>
        <w:t>te.” cameras. (</w:t>
      </w:r>
      <w:r w:rsidRPr="00DD3BA8">
        <w:rPr>
          <w:rFonts w:ascii="Times New Roman" w:eastAsia="Arial Unicode MS" w:hAnsi="Times New Roman" w:cs="Times New Roman"/>
          <w:color w:val="000000"/>
          <w:sz w:val="24"/>
          <w:szCs w:val="24"/>
          <w:shd w:val="clear" w:color="auto" w:fill="FFFFFF"/>
        </w:rPr>
        <w:t>Cross,</w:t>
      </w:r>
      <w:r>
        <w:rPr>
          <w:rFonts w:ascii="Times New Roman" w:eastAsia="Arial Unicode MS" w:hAnsi="Times New Roman" w:cs="Times New Roman"/>
          <w:color w:val="000000"/>
          <w:sz w:val="24"/>
          <w:szCs w:val="24"/>
          <w:shd w:val="clear" w:color="auto" w:fill="FFFFFF"/>
        </w:rPr>
        <w:t xml:space="preserve"> 2014</w:t>
      </w:r>
      <w:r>
        <w:rPr>
          <w:rFonts w:ascii="Times New Roman" w:hAnsi="Times New Roman" w:cs="Times New Roman"/>
          <w:sz w:val="24"/>
          <w:szCs w:val="24"/>
        </w:rPr>
        <w:t>)</w:t>
      </w:r>
      <w:r w:rsidRPr="00DD3BA8">
        <w:rPr>
          <w:rFonts w:ascii="Times New Roman" w:hAnsi="Times New Roman" w:cs="Times New Roman"/>
          <w:sz w:val="24"/>
          <w:szCs w:val="24"/>
        </w:rPr>
        <w:t xml:space="preserve">  </w:t>
      </w:r>
    </w:p>
    <w:p w:rsidR="00D67AF7" w:rsidRPr="00DD3BA8" w:rsidRDefault="006B3127" w:rsidP="00DD3BA8">
      <w:pPr>
        <w:spacing w:line="480" w:lineRule="auto"/>
        <w:ind w:left="720" w:firstLine="720"/>
        <w:rPr>
          <w:rFonts w:ascii="Times New Roman" w:hAnsi="Times New Roman" w:cs="Times New Roman"/>
          <w:sz w:val="24"/>
          <w:szCs w:val="24"/>
        </w:rPr>
      </w:pPr>
      <w:r w:rsidRPr="00DD3BA8">
        <w:rPr>
          <w:rFonts w:ascii="Times New Roman" w:hAnsi="Times New Roman" w:cs="Times New Roman"/>
          <w:sz w:val="24"/>
          <w:szCs w:val="24"/>
        </w:rPr>
        <w:t>Bernard Madoff explained to The Wall Street Journal his purported strategy in 1992. According to him, his returns were nothing special really. The conclusion of The Wall Street Journal was that the use of futures and options by Madoff assisted against ups and downs of the market cushioning the returns. With the stock-picking and market timing, Madoff argued that he paid for the cost of the hedge which otherwise could have caused his trailing th</w:t>
      </w:r>
      <w:r w:rsidR="00DD3BA8">
        <w:rPr>
          <w:rFonts w:ascii="Times New Roman" w:hAnsi="Times New Roman" w:cs="Times New Roman"/>
          <w:sz w:val="24"/>
          <w:szCs w:val="24"/>
        </w:rPr>
        <w:t>e returns of the stock markets. (</w:t>
      </w:r>
      <w:r w:rsidR="00DD3BA8" w:rsidRPr="00DD3BA8">
        <w:rPr>
          <w:rFonts w:ascii="Times New Roman" w:eastAsia="Arial Unicode MS" w:hAnsi="Times New Roman" w:cs="Times New Roman"/>
          <w:color w:val="000000"/>
          <w:sz w:val="24"/>
          <w:szCs w:val="24"/>
          <w:shd w:val="clear" w:color="auto" w:fill="FFFFFF"/>
        </w:rPr>
        <w:t>Sander,</w:t>
      </w:r>
      <w:r w:rsidR="00DD3BA8">
        <w:rPr>
          <w:rFonts w:ascii="Times New Roman" w:eastAsia="Arial Unicode MS" w:hAnsi="Times New Roman" w:cs="Times New Roman"/>
          <w:color w:val="000000"/>
          <w:sz w:val="24"/>
          <w:szCs w:val="24"/>
          <w:shd w:val="clear" w:color="auto" w:fill="FFFFFF"/>
        </w:rPr>
        <w:t xml:space="preserve"> 2009</w:t>
      </w:r>
      <w:r w:rsidR="00DD3BA8">
        <w:rPr>
          <w:rFonts w:ascii="Times New Roman" w:hAnsi="Times New Roman" w:cs="Times New Roman"/>
          <w:sz w:val="24"/>
          <w:szCs w:val="24"/>
        </w:rPr>
        <w:t xml:space="preserve">) </w:t>
      </w:r>
    </w:p>
    <w:p w:rsidR="00932799" w:rsidRPr="00DD3BA8" w:rsidRDefault="006B3127" w:rsidP="00DD3BA8">
      <w:pPr>
        <w:spacing w:line="480" w:lineRule="auto"/>
        <w:ind w:left="720"/>
        <w:rPr>
          <w:rFonts w:ascii="Times New Roman" w:hAnsi="Times New Roman" w:cs="Times New Roman"/>
          <w:sz w:val="24"/>
          <w:szCs w:val="24"/>
        </w:rPr>
      </w:pPr>
      <w:r w:rsidRPr="00DD3BA8">
        <w:rPr>
          <w:rFonts w:ascii="Times New Roman" w:hAnsi="Times New Roman" w:cs="Times New Roman"/>
          <w:sz w:val="24"/>
          <w:szCs w:val="24"/>
        </w:rPr>
        <w:tab/>
      </w:r>
      <w:r w:rsidR="0096025B" w:rsidRPr="00DD3BA8">
        <w:rPr>
          <w:rFonts w:ascii="Times New Roman" w:hAnsi="Times New Roman" w:cs="Times New Roman"/>
          <w:sz w:val="24"/>
          <w:szCs w:val="24"/>
        </w:rPr>
        <w:t xml:space="preserve">A strategy of investing was what sales pitch of Madoff was and comprised blue-chip stocks purchasing and take of contracts that were options on them. </w:t>
      </w:r>
      <w:r w:rsidR="00EC1484">
        <w:rPr>
          <w:rFonts w:ascii="Times New Roman" w:hAnsi="Times New Roman" w:cs="Times New Roman"/>
          <w:sz w:val="24"/>
          <w:szCs w:val="24"/>
        </w:rPr>
        <w:t xml:space="preserve">In 1992 with The Wall Street Journal, </w:t>
      </w:r>
      <w:r w:rsidR="0096025B" w:rsidRPr="00DD3BA8">
        <w:rPr>
          <w:rFonts w:ascii="Times New Roman" w:hAnsi="Times New Roman" w:cs="Times New Roman"/>
          <w:sz w:val="24"/>
          <w:szCs w:val="24"/>
        </w:rPr>
        <w:t xml:space="preserve">Madoff had discussed his supposed methods with Avellino and </w:t>
      </w:r>
      <w:r w:rsidR="00EC1484">
        <w:rPr>
          <w:rFonts w:ascii="Times New Roman" w:hAnsi="Times New Roman" w:cs="Times New Roman"/>
          <w:sz w:val="24"/>
          <w:szCs w:val="24"/>
        </w:rPr>
        <w:lastRenderedPageBreak/>
        <w:t>Bienes</w:t>
      </w:r>
      <w:r w:rsidR="0096025B" w:rsidRPr="00DD3BA8">
        <w:rPr>
          <w:rFonts w:ascii="Times New Roman" w:hAnsi="Times New Roman" w:cs="Times New Roman"/>
          <w:sz w:val="24"/>
          <w:szCs w:val="24"/>
        </w:rPr>
        <w:t xml:space="preserve">. He said that he had placed invested funds in large-cap stocks of convertible arbitration </w:t>
      </w:r>
      <w:r w:rsidR="00DE12A2" w:rsidRPr="00DD3BA8">
        <w:rPr>
          <w:rFonts w:ascii="Times New Roman" w:hAnsi="Times New Roman" w:cs="Times New Roman"/>
          <w:sz w:val="24"/>
          <w:szCs w:val="24"/>
        </w:rPr>
        <w:t xml:space="preserve">positions with returns of 18% to 20% as promised returns on investments. </w:t>
      </w:r>
      <w:r w:rsidR="0096025B" w:rsidRPr="00DD3BA8">
        <w:rPr>
          <w:rFonts w:ascii="Times New Roman" w:hAnsi="Times New Roman" w:cs="Times New Roman"/>
          <w:sz w:val="24"/>
          <w:szCs w:val="24"/>
        </w:rPr>
        <w:t xml:space="preserve"> </w:t>
      </w:r>
      <w:r w:rsidR="00600CB0" w:rsidRPr="00DD3BA8">
        <w:rPr>
          <w:rFonts w:ascii="Times New Roman" w:hAnsi="Times New Roman" w:cs="Times New Roman"/>
          <w:sz w:val="24"/>
          <w:szCs w:val="24"/>
        </w:rPr>
        <w:t xml:space="preserve">He began using the future contracts on the index of stock in 1982 and in 1987 he placed put options on the futures stock market crash. Madoff funds past return was not able to be replicated by few analysts performing due diligence on US stocks and indexes options using the data historic price. From a typical Ponzi scheme, Madoff operations differed. His brokerage operations were very real, unlike most </w:t>
      </w:r>
      <w:r w:rsidR="00626EDB" w:rsidRPr="00DD3BA8">
        <w:rPr>
          <w:rFonts w:ascii="Times New Roman" w:hAnsi="Times New Roman" w:cs="Times New Roman"/>
          <w:sz w:val="24"/>
          <w:szCs w:val="24"/>
        </w:rPr>
        <w:t>Ponzis whose</w:t>
      </w:r>
      <w:r w:rsidR="00600CB0" w:rsidRPr="00DD3BA8">
        <w:rPr>
          <w:rFonts w:ascii="Times New Roman" w:hAnsi="Times New Roman" w:cs="Times New Roman"/>
          <w:sz w:val="24"/>
          <w:szCs w:val="24"/>
        </w:rPr>
        <w:t xml:space="preserve"> base is businesses that are nonexistent.</w:t>
      </w:r>
    </w:p>
    <w:p w:rsidR="00152018" w:rsidRPr="00DD3BA8" w:rsidRDefault="006B3127" w:rsidP="00DD3BA8">
      <w:pPr>
        <w:spacing w:line="480" w:lineRule="auto"/>
        <w:ind w:left="720"/>
        <w:rPr>
          <w:rFonts w:ascii="Times New Roman" w:hAnsi="Times New Roman" w:cs="Times New Roman"/>
          <w:sz w:val="24"/>
          <w:szCs w:val="24"/>
        </w:rPr>
      </w:pPr>
      <w:r w:rsidRPr="00DD3BA8">
        <w:rPr>
          <w:rFonts w:ascii="Times New Roman" w:hAnsi="Times New Roman" w:cs="Times New Roman"/>
          <w:sz w:val="24"/>
          <w:szCs w:val="24"/>
        </w:rPr>
        <w:tab/>
      </w:r>
      <w:r w:rsidR="0094470C" w:rsidRPr="00DD3BA8">
        <w:rPr>
          <w:rFonts w:ascii="Times New Roman" w:hAnsi="Times New Roman" w:cs="Times New Roman"/>
          <w:sz w:val="24"/>
          <w:szCs w:val="24"/>
        </w:rPr>
        <w:t xml:space="preserve"> </w:t>
      </w:r>
      <w:r w:rsidR="00626EDB" w:rsidRPr="00DD3BA8">
        <w:rPr>
          <w:rFonts w:ascii="Times New Roman" w:hAnsi="Times New Roman" w:cs="Times New Roman"/>
          <w:sz w:val="24"/>
          <w:szCs w:val="24"/>
        </w:rPr>
        <w:t xml:space="preserve">To a clientele who was exclusive, Madoff offered returns that were modest but steady rather than offering to all comers’ high returns. The method of investment was marketed as being too complicated to be understood by the outsiders. Madoff kept the financial statements guarded closely and concerning the firms business, he was secretive. The report from The New York Times was that </w:t>
      </w:r>
      <w:r w:rsidR="008F2968" w:rsidRPr="00DD3BA8">
        <w:rPr>
          <w:rFonts w:ascii="Times New Roman" w:hAnsi="Times New Roman" w:cs="Times New Roman"/>
          <w:sz w:val="24"/>
          <w:szCs w:val="24"/>
        </w:rPr>
        <w:t>he worked with Jewish circuit of the Jews that were well-heeled. According to the New York Time News many prominent Jewish executives and organizations were courted by Madoff and since he was a Jewish, they trusted him. J. Ezra Merkin was one of the promoters who were most prominent steered $1.8 billion toward the Madoff's firm through Ascot Partners.</w:t>
      </w:r>
      <w:r w:rsidR="00A41125" w:rsidRPr="00DD3BA8">
        <w:rPr>
          <w:rFonts w:ascii="Times New Roman" w:hAnsi="Times New Roman" w:cs="Times New Roman"/>
          <w:sz w:val="24"/>
          <w:szCs w:val="24"/>
        </w:rPr>
        <w:t xml:space="preserve"> </w:t>
      </w:r>
      <w:r w:rsidR="008F2968" w:rsidRPr="00DD3BA8">
        <w:rPr>
          <w:rFonts w:ascii="Times New Roman" w:hAnsi="Times New Roman" w:cs="Times New Roman"/>
          <w:sz w:val="24"/>
          <w:szCs w:val="24"/>
        </w:rPr>
        <w:t xml:space="preserve"> An affinity fraud comprises a scheme targeting a particular religion or ethnic community members. According to an article in Newsweek, it identified the Madoff scheme as "an affinity Ponzi". Madoff funds were considered exclusive </w:t>
      </w:r>
      <w:r w:rsidRPr="00DD3BA8">
        <w:rPr>
          <w:rFonts w:ascii="Times New Roman" w:hAnsi="Times New Roman" w:cs="Times New Roman"/>
          <w:sz w:val="24"/>
          <w:szCs w:val="24"/>
        </w:rPr>
        <w:t xml:space="preserve">giving the “velvet rope appearance” and was a “master marketer”. He refused to meet directly with investors generally increasing the investment allure. There was unusual consistent in the annual rates of Madoff around </w:t>
      </w:r>
      <w:r w:rsidRPr="00DD3BA8">
        <w:rPr>
          <w:rFonts w:ascii="Times New Roman" w:hAnsi="Times New Roman" w:cs="Times New Roman"/>
          <w:sz w:val="24"/>
          <w:szCs w:val="24"/>
        </w:rPr>
        <w:lastRenderedPageBreak/>
        <w:t>10% which was a perpetuating fraud key factor. Most Ponzi schemes collapse very quickly and pay the return of 20% or higher typically.</w:t>
      </w:r>
    </w:p>
    <w:p w:rsidR="009448E6" w:rsidRPr="00DD3BA8" w:rsidRDefault="006B3127" w:rsidP="00DD3BA8">
      <w:pPr>
        <w:spacing w:line="480" w:lineRule="auto"/>
        <w:ind w:left="720"/>
        <w:rPr>
          <w:rFonts w:ascii="Times New Roman" w:hAnsi="Times New Roman" w:cs="Times New Roman"/>
          <w:sz w:val="24"/>
          <w:szCs w:val="24"/>
        </w:rPr>
      </w:pPr>
      <w:r w:rsidRPr="00DD3BA8">
        <w:rPr>
          <w:rFonts w:ascii="Times New Roman" w:hAnsi="Times New Roman" w:cs="Times New Roman"/>
          <w:sz w:val="24"/>
          <w:szCs w:val="24"/>
        </w:rPr>
        <w:tab/>
        <w:t xml:space="preserve">Clients were persuaded into looking the other way by Madoff returns that were apparently </w:t>
      </w:r>
      <w:r w:rsidR="00F57F22" w:rsidRPr="00DD3BA8">
        <w:rPr>
          <w:rFonts w:ascii="Times New Roman" w:hAnsi="Times New Roman" w:cs="Times New Roman"/>
          <w:sz w:val="24"/>
          <w:szCs w:val="24"/>
        </w:rPr>
        <w:t>ultrahigh</w:t>
      </w:r>
      <w:r w:rsidRPr="00DD3BA8">
        <w:rPr>
          <w:rFonts w:ascii="Times New Roman" w:hAnsi="Times New Roman" w:cs="Times New Roman"/>
          <w:sz w:val="24"/>
          <w:szCs w:val="24"/>
        </w:rPr>
        <w:t xml:space="preserve">. He used the new capital to fund payouts whenever </w:t>
      </w:r>
      <w:r w:rsidR="00F57F22" w:rsidRPr="00DD3BA8">
        <w:rPr>
          <w:rFonts w:ascii="Times New Roman" w:hAnsi="Times New Roman" w:cs="Times New Roman"/>
          <w:sz w:val="24"/>
          <w:szCs w:val="24"/>
        </w:rPr>
        <w:t>clients</w:t>
      </w:r>
      <w:r w:rsidRPr="00DD3BA8">
        <w:rPr>
          <w:rFonts w:ascii="Times New Roman" w:hAnsi="Times New Roman" w:cs="Times New Roman"/>
          <w:sz w:val="24"/>
          <w:szCs w:val="24"/>
        </w:rPr>
        <w:t xml:space="preserve"> wish</w:t>
      </w:r>
      <w:r w:rsidR="00F57F22" w:rsidRPr="00DD3BA8">
        <w:rPr>
          <w:rFonts w:ascii="Times New Roman" w:hAnsi="Times New Roman" w:cs="Times New Roman"/>
          <w:sz w:val="24"/>
          <w:szCs w:val="24"/>
        </w:rPr>
        <w:t xml:space="preserve">ed to redeem their investments. He attracted this through unbelievable returns reputations and earning his victims trust by grooming them. He initially turned the clients away by cultivating an exclusivity image. The model roughly allowed cashing out at a profit roughly half of the investors that Madoff had. Through his work of charity, a front of generosity and respectability was created by Madoff that made it possible to woe his investors. A number of nonprofits were defrauded to a point of some being nearly wiped out funds. These included the global women's charity Hadassah, Elie Wiesel Foundation for Peace among others. The congregants of Manhattan’s Fifth Avenue Synagogue was approached by Madoff using his </w:t>
      </w:r>
      <w:r w:rsidRPr="00DD3BA8">
        <w:rPr>
          <w:rFonts w:ascii="Times New Roman" w:hAnsi="Times New Roman" w:cs="Times New Roman"/>
          <w:sz w:val="24"/>
          <w:szCs w:val="24"/>
        </w:rPr>
        <w:t xml:space="preserve">J.Ezra Merkin friendship and him from the members he swindled between $1 billion and $2 billion. There are various factors that Madoff's plausibility to investors was based on. These factors were; </w:t>
      </w:r>
    </w:p>
    <w:p w:rsidR="009448E6" w:rsidRPr="00DD3BA8" w:rsidRDefault="006B3127" w:rsidP="00DD3BA8">
      <w:pPr>
        <w:pStyle w:val="ListParagraph"/>
        <w:numPr>
          <w:ilvl w:val="0"/>
          <w:numId w:val="1"/>
        </w:numPr>
        <w:spacing w:line="480" w:lineRule="auto"/>
        <w:rPr>
          <w:rFonts w:ascii="Times New Roman" w:hAnsi="Times New Roman" w:cs="Times New Roman"/>
          <w:sz w:val="24"/>
          <w:szCs w:val="24"/>
        </w:rPr>
      </w:pPr>
      <w:r w:rsidRPr="00DD3BA8">
        <w:rPr>
          <w:rFonts w:ascii="Times New Roman" w:hAnsi="Times New Roman" w:cs="Times New Roman"/>
          <w:sz w:val="24"/>
          <w:szCs w:val="24"/>
        </w:rPr>
        <w:t>His claim of using a strategy of the collar which was also known as split-strike conversion.</w:t>
      </w:r>
    </w:p>
    <w:p w:rsidR="009448E6" w:rsidRPr="00DD3BA8" w:rsidRDefault="006B3127" w:rsidP="00DD3BA8">
      <w:pPr>
        <w:pStyle w:val="ListParagraph"/>
        <w:numPr>
          <w:ilvl w:val="0"/>
          <w:numId w:val="1"/>
        </w:numPr>
        <w:spacing w:line="480" w:lineRule="auto"/>
        <w:rPr>
          <w:rFonts w:ascii="Times New Roman" w:hAnsi="Times New Roman" w:cs="Times New Roman"/>
          <w:sz w:val="24"/>
          <w:szCs w:val="24"/>
        </w:rPr>
      </w:pPr>
      <w:r w:rsidRPr="00DD3BA8">
        <w:rPr>
          <w:rFonts w:ascii="Times New Roman" w:hAnsi="Times New Roman" w:cs="Times New Roman"/>
          <w:sz w:val="24"/>
          <w:szCs w:val="24"/>
        </w:rPr>
        <w:t>His returns were not outlandish but were high and consistent, and finally</w:t>
      </w:r>
    </w:p>
    <w:p w:rsidR="00A41125" w:rsidRPr="00DD3BA8" w:rsidRDefault="006B3127" w:rsidP="00DD3BA8">
      <w:pPr>
        <w:pStyle w:val="ListParagraph"/>
        <w:numPr>
          <w:ilvl w:val="0"/>
          <w:numId w:val="1"/>
        </w:numPr>
        <w:spacing w:line="480" w:lineRule="auto"/>
        <w:rPr>
          <w:rFonts w:ascii="Times New Roman" w:hAnsi="Times New Roman" w:cs="Times New Roman"/>
          <w:sz w:val="24"/>
          <w:szCs w:val="24"/>
        </w:rPr>
      </w:pPr>
      <w:r w:rsidRPr="00DD3BA8">
        <w:rPr>
          <w:rFonts w:ascii="Times New Roman" w:hAnsi="Times New Roman" w:cs="Times New Roman"/>
          <w:sz w:val="24"/>
          <w:szCs w:val="24"/>
        </w:rPr>
        <w:t>The public portfolio appeared to stick to investments that are safe in blue-chip, his principal</w:t>
      </w:r>
      <w:r w:rsidR="00DD3BA8">
        <w:rPr>
          <w:rFonts w:ascii="Times New Roman" w:hAnsi="Times New Roman" w:cs="Times New Roman"/>
          <w:sz w:val="24"/>
          <w:szCs w:val="24"/>
        </w:rPr>
        <w:t>.</w:t>
      </w:r>
    </w:p>
    <w:p w:rsidR="00CB260C" w:rsidRPr="00DD3BA8" w:rsidRDefault="006B3127" w:rsidP="00DD3BA8">
      <w:pPr>
        <w:spacing w:line="480" w:lineRule="auto"/>
        <w:ind w:left="720" w:firstLine="720"/>
        <w:rPr>
          <w:rFonts w:ascii="Times New Roman" w:hAnsi="Times New Roman" w:cs="Times New Roman"/>
          <w:sz w:val="24"/>
          <w:szCs w:val="24"/>
        </w:rPr>
      </w:pPr>
      <w:r w:rsidRPr="00DD3BA8">
        <w:rPr>
          <w:rFonts w:ascii="Times New Roman" w:hAnsi="Times New Roman" w:cs="Times New Roman"/>
          <w:sz w:val="24"/>
          <w:szCs w:val="24"/>
        </w:rPr>
        <w:t xml:space="preserve">Through the top trade group of the industry, there was unusual access to the Washington lawmakers and regulations by the family of Madoff. </w:t>
      </w:r>
      <w:r w:rsidR="00F70FB4" w:rsidRPr="00DD3BA8">
        <w:rPr>
          <w:rFonts w:ascii="Times New Roman" w:hAnsi="Times New Roman" w:cs="Times New Roman"/>
          <w:sz w:val="24"/>
          <w:szCs w:val="24"/>
        </w:rPr>
        <w:t xml:space="preserve">His family has high-level ties to the </w:t>
      </w:r>
      <w:r w:rsidRPr="00DD3BA8">
        <w:rPr>
          <w:rFonts w:ascii="Times New Roman" w:hAnsi="Times New Roman" w:cs="Times New Roman"/>
          <w:sz w:val="24"/>
          <w:szCs w:val="24"/>
        </w:rPr>
        <w:t>Securities</w:t>
      </w:r>
      <w:r w:rsidR="00F70FB4" w:rsidRPr="00DD3BA8">
        <w:rPr>
          <w:rFonts w:ascii="Times New Roman" w:hAnsi="Times New Roman" w:cs="Times New Roman"/>
          <w:sz w:val="24"/>
          <w:szCs w:val="24"/>
        </w:rPr>
        <w:t xml:space="preserve"> Industry and Financial Markets Association (SIFMA) the </w:t>
      </w:r>
      <w:r w:rsidR="00F70FB4" w:rsidRPr="00DD3BA8">
        <w:rPr>
          <w:rFonts w:ascii="Times New Roman" w:hAnsi="Times New Roman" w:cs="Times New Roman"/>
          <w:sz w:val="24"/>
          <w:szCs w:val="24"/>
        </w:rPr>
        <w:lastRenderedPageBreak/>
        <w:t xml:space="preserve">industry organization primary securities. Madoff had sat on the Securities Industry Association board of directors which had merged in 2006 with the Bond Market Association in forming SIFMA. Two terms were served by Peter, who was Madoff brother as a SIFMA board of </w:t>
      </w:r>
      <w:r w:rsidRPr="00DD3BA8">
        <w:rPr>
          <w:rFonts w:ascii="Times New Roman" w:hAnsi="Times New Roman" w:cs="Times New Roman"/>
          <w:sz w:val="24"/>
          <w:szCs w:val="24"/>
        </w:rPr>
        <w:t>director’s</w:t>
      </w:r>
      <w:r w:rsidR="00F70FB4" w:rsidRPr="00DD3BA8">
        <w:rPr>
          <w:rFonts w:ascii="Times New Roman" w:hAnsi="Times New Roman" w:cs="Times New Roman"/>
          <w:sz w:val="24"/>
          <w:szCs w:val="24"/>
        </w:rPr>
        <w:t xml:space="preserve"> member. When the scandal broke in </w:t>
      </w:r>
      <w:r w:rsidRPr="00DD3BA8">
        <w:rPr>
          <w:rFonts w:ascii="Times New Roman" w:hAnsi="Times New Roman" w:cs="Times New Roman"/>
          <w:sz w:val="24"/>
          <w:szCs w:val="24"/>
        </w:rPr>
        <w:t>December</w:t>
      </w:r>
      <w:r w:rsidR="00F70FB4" w:rsidRPr="00DD3BA8">
        <w:rPr>
          <w:rFonts w:ascii="Times New Roman" w:hAnsi="Times New Roman" w:cs="Times New Roman"/>
          <w:sz w:val="24"/>
          <w:szCs w:val="24"/>
        </w:rPr>
        <w:t xml:space="preserve"> 2008, Peter resigned </w:t>
      </w:r>
      <w:r w:rsidRPr="00DD3BA8">
        <w:rPr>
          <w:rFonts w:ascii="Times New Roman" w:hAnsi="Times New Roman" w:cs="Times New Roman"/>
          <w:sz w:val="24"/>
          <w:szCs w:val="24"/>
        </w:rPr>
        <w:t xml:space="preserve">amid growing criticism of Madoff firm linking to Washington and how the relationship contributed to the fraud by Madoff. </w:t>
      </w:r>
      <w:r w:rsidR="00DD3BA8">
        <w:rPr>
          <w:rFonts w:ascii="Times New Roman" w:hAnsi="Times New Roman" w:cs="Times New Roman"/>
          <w:sz w:val="24"/>
          <w:szCs w:val="24"/>
        </w:rPr>
        <w:t>“</w:t>
      </w:r>
      <w:r w:rsidRPr="00DD3BA8">
        <w:rPr>
          <w:rFonts w:ascii="Times New Roman" w:hAnsi="Times New Roman" w:cs="Times New Roman"/>
          <w:sz w:val="24"/>
          <w:szCs w:val="24"/>
        </w:rPr>
        <w:t xml:space="preserve">The Madoff brothers gave SIFMA $56, 000 and sponsored industry meetings of </w:t>
      </w:r>
      <w:r w:rsidR="00DD3BA8">
        <w:rPr>
          <w:rFonts w:ascii="Times New Roman" w:hAnsi="Times New Roman" w:cs="Times New Roman"/>
          <w:sz w:val="24"/>
          <w:szCs w:val="24"/>
        </w:rPr>
        <w:t>SIFMA with thousands of dollars.” (</w:t>
      </w:r>
      <w:r w:rsidR="00DD3BA8" w:rsidRPr="00DD3BA8">
        <w:rPr>
          <w:rFonts w:ascii="Times New Roman" w:eastAsia="Arial Unicode MS" w:hAnsi="Times New Roman" w:cs="Times New Roman"/>
          <w:color w:val="000000"/>
          <w:sz w:val="24"/>
          <w:szCs w:val="24"/>
          <w:shd w:val="clear" w:color="auto" w:fill="FFFFFF"/>
        </w:rPr>
        <w:t>Sander,</w:t>
      </w:r>
      <w:r w:rsidR="00DD3BA8">
        <w:rPr>
          <w:rFonts w:ascii="Times New Roman" w:eastAsia="Arial Unicode MS" w:hAnsi="Times New Roman" w:cs="Times New Roman"/>
          <w:color w:val="000000"/>
          <w:sz w:val="24"/>
          <w:szCs w:val="24"/>
          <w:shd w:val="clear" w:color="auto" w:fill="FFFFFF"/>
        </w:rPr>
        <w:t xml:space="preserve"> 2009</w:t>
      </w:r>
      <w:r w:rsidR="00DD3BA8">
        <w:rPr>
          <w:rFonts w:ascii="Times New Roman" w:hAnsi="Times New Roman" w:cs="Times New Roman"/>
          <w:sz w:val="24"/>
          <w:szCs w:val="24"/>
        </w:rPr>
        <w:t xml:space="preserve">) </w:t>
      </w:r>
    </w:p>
    <w:p w:rsidR="0012203C" w:rsidRPr="00DD3BA8" w:rsidRDefault="006B3127" w:rsidP="00DD3BA8">
      <w:pPr>
        <w:spacing w:line="480" w:lineRule="auto"/>
        <w:ind w:left="720" w:firstLine="720"/>
        <w:rPr>
          <w:rFonts w:ascii="Times New Roman" w:hAnsi="Times New Roman" w:cs="Times New Roman"/>
          <w:sz w:val="24"/>
          <w:szCs w:val="24"/>
        </w:rPr>
      </w:pPr>
      <w:r w:rsidRPr="00DD3BA8">
        <w:rPr>
          <w:rFonts w:ascii="Times New Roman" w:hAnsi="Times New Roman" w:cs="Times New Roman"/>
          <w:sz w:val="24"/>
          <w:szCs w:val="24"/>
        </w:rPr>
        <w:t>Over a period of sixteen years, the United States Securities and Exchange Commission (SEC) and other regulatory authorities as well inve</w:t>
      </w:r>
      <w:r w:rsidR="00A41125" w:rsidRPr="00DD3BA8">
        <w:rPr>
          <w:rFonts w:ascii="Times New Roman" w:hAnsi="Times New Roman" w:cs="Times New Roman"/>
          <w:sz w:val="24"/>
          <w:szCs w:val="24"/>
        </w:rPr>
        <w:t xml:space="preserve">stigated Madoff Securities LLC over eight times. </w:t>
      </w:r>
      <w:r w:rsidR="009448E6" w:rsidRPr="00DD3BA8">
        <w:rPr>
          <w:rFonts w:ascii="Times New Roman" w:hAnsi="Times New Roman" w:cs="Times New Roman"/>
          <w:sz w:val="24"/>
          <w:szCs w:val="24"/>
        </w:rPr>
        <w:t xml:space="preserve"> </w:t>
      </w:r>
      <w:r w:rsidR="009C61BB" w:rsidRPr="00DD3BA8">
        <w:rPr>
          <w:rFonts w:ascii="Times New Roman" w:hAnsi="Times New Roman" w:cs="Times New Roman"/>
          <w:sz w:val="24"/>
          <w:szCs w:val="24"/>
        </w:rPr>
        <w:t xml:space="preserve">Madoff and his securities had been being investigated by the Securities and Exchange Commission on and off since 1999. This fact frustrated many people when Madoff was finally prosecuted and there was a feeling that there could have been the preventing of the biggest damage if there was rigorous in the initials investigations. The earliest whistleblowers were Harry Markopolos who was a financial analyst. He calculated that Madoff had to be lying in 1999 and in 2000 the regulators ignored his first SEC complaint against Madoff. In 2005, Markopolos wrote to the Securities and Exchange Commission (SEC) in a letter that was scathing. In the letter, he has written how Madoff Securities was a Ponzi Scheme largest in the world </w:t>
      </w:r>
      <w:r w:rsidRPr="00DD3BA8">
        <w:rPr>
          <w:rFonts w:ascii="Times New Roman" w:hAnsi="Times New Roman" w:cs="Times New Roman"/>
          <w:sz w:val="24"/>
          <w:szCs w:val="24"/>
        </w:rPr>
        <w:t xml:space="preserve">and he was willing to turn the case in as he felt it was the right thing he was doing. </w:t>
      </w:r>
    </w:p>
    <w:p w:rsidR="009B36EC" w:rsidRPr="00DD3BA8" w:rsidRDefault="006B3127" w:rsidP="00DD3BA8">
      <w:pPr>
        <w:spacing w:line="480" w:lineRule="auto"/>
        <w:ind w:left="720" w:firstLine="720"/>
        <w:rPr>
          <w:rFonts w:ascii="Times New Roman" w:hAnsi="Times New Roman" w:cs="Times New Roman"/>
          <w:sz w:val="24"/>
          <w:szCs w:val="24"/>
        </w:rPr>
      </w:pPr>
      <w:r w:rsidRPr="00DD3BA8">
        <w:rPr>
          <w:rFonts w:ascii="Times New Roman" w:hAnsi="Times New Roman" w:cs="Times New Roman"/>
          <w:sz w:val="24"/>
          <w:szCs w:val="24"/>
        </w:rPr>
        <w:t xml:space="preserve">Markopolos used the "Mosaic Method" to note a number of irregularities. There was no mathematical sense in the Madoff's firm making money even when there was a fall in S&amp;P based on the claim that Madoff was investing in. In words of Markopolos, the </w:t>
      </w:r>
      <w:r w:rsidRPr="00DD3BA8">
        <w:rPr>
          <w:rFonts w:ascii="Times New Roman" w:hAnsi="Times New Roman" w:cs="Times New Roman"/>
          <w:sz w:val="24"/>
          <w:szCs w:val="24"/>
        </w:rPr>
        <w:lastRenderedPageBreak/>
        <w:t>biggest red flag was of all was that "undisclosed commissions" was being earned by Madoff Securities instead of the hedge fund fee that is standard. Markopolos bottom line was that "the investors that pony up the money don't know that BM [Bernie Madoff] is managing their money." He had also learned that Madoff was applying from banks in Europe loans that were huge. Until 2005, Madoff was asked for his trading accounts documentation by the regulator shortly after Madoff due to redemptions wave nearly going belly-up. In 2008, SEC was excoriated following Madoff fraud revelations as well as major banks wrongdoing in the mortgage-backed securities and centralized debt obligations markets.</w:t>
      </w:r>
    </w:p>
    <w:p w:rsidR="00DF1959" w:rsidRPr="00DD3BA8" w:rsidRDefault="006B3127" w:rsidP="00DD3BA8">
      <w:pPr>
        <w:spacing w:line="480" w:lineRule="auto"/>
        <w:ind w:left="720" w:firstLine="720"/>
        <w:rPr>
          <w:rFonts w:ascii="Times New Roman" w:hAnsi="Times New Roman" w:cs="Times New Roman"/>
          <w:sz w:val="24"/>
          <w:szCs w:val="24"/>
        </w:rPr>
      </w:pPr>
      <w:r w:rsidRPr="00DD3BA8">
        <w:rPr>
          <w:rFonts w:ascii="Times New Roman" w:hAnsi="Times New Roman" w:cs="Times New Roman"/>
          <w:sz w:val="24"/>
          <w:szCs w:val="24"/>
        </w:rPr>
        <w:t xml:space="preserve"> </w:t>
      </w:r>
      <w:r w:rsidR="007C2AEA" w:rsidRPr="00DD3BA8">
        <w:rPr>
          <w:rFonts w:ascii="Times New Roman" w:hAnsi="Times New Roman" w:cs="Times New Roman"/>
          <w:sz w:val="24"/>
          <w:szCs w:val="24"/>
        </w:rPr>
        <w:t>A prison sentence of 150 years was recommended by the prosecutors which under sentencing guidelines is the maximum possible under federal. This was because Madoff has failed to provide meaningful assistance or cooperation according to prosecutors. 50 years had been recommended by the Bureau of United States Prisons while 12 years had been recommended by Ira Sorkin who was the defence lawyer and argued that Madoff had confessed. At sentencing, Madoff was given permission to wear his personal clothing. Judge Chin on 29</w:t>
      </w:r>
      <w:r w:rsidR="007C2AEA" w:rsidRPr="00DD3BA8">
        <w:rPr>
          <w:rFonts w:ascii="Times New Roman" w:hAnsi="Times New Roman" w:cs="Times New Roman"/>
          <w:sz w:val="24"/>
          <w:szCs w:val="24"/>
          <w:vertAlign w:val="superscript"/>
        </w:rPr>
        <w:t>th</w:t>
      </w:r>
      <w:r w:rsidR="007C2AEA" w:rsidRPr="00DD3BA8">
        <w:rPr>
          <w:rFonts w:ascii="Times New Roman" w:hAnsi="Times New Roman" w:cs="Times New Roman"/>
          <w:sz w:val="24"/>
          <w:szCs w:val="24"/>
        </w:rPr>
        <w:t xml:space="preserve"> June sentenced Madoff to 150 years in prison as the prosecutors had recommended. The judge claimed of not receiving any letter </w:t>
      </w:r>
      <w:r w:rsidR="003E5757" w:rsidRPr="00DD3BA8">
        <w:rPr>
          <w:rFonts w:ascii="Times New Roman" w:hAnsi="Times New Roman" w:cs="Times New Roman"/>
          <w:sz w:val="24"/>
          <w:szCs w:val="24"/>
        </w:rPr>
        <w:t xml:space="preserve">from family or friends so as to testify the good deeds of Madoff. According to Judge Chin, the fraud was "unprecedented" and "staggering" and his statement t was that others with similar fraud intentions will be deterred. The judge agreed with the prosecution that at some point in 1980 is when the fraud began. </w:t>
      </w:r>
      <w:r w:rsidR="007A3AF4" w:rsidRPr="00DD3BA8">
        <w:rPr>
          <w:rFonts w:ascii="Times New Roman" w:hAnsi="Times New Roman" w:cs="Times New Roman"/>
          <w:sz w:val="24"/>
          <w:szCs w:val="24"/>
        </w:rPr>
        <w:t xml:space="preserve">Since the sentencing guidelines of the federal for fraud only go up to $400 million in losses, the judge noted that the crimes of Madoff were ‘off the charts and he has swindled the investors out of several times that. </w:t>
      </w:r>
      <w:r w:rsidR="007A3AF4" w:rsidRPr="00DD3BA8">
        <w:rPr>
          <w:rFonts w:ascii="Times New Roman" w:hAnsi="Times New Roman" w:cs="Times New Roman"/>
          <w:sz w:val="24"/>
          <w:szCs w:val="24"/>
        </w:rPr>
        <w:lastRenderedPageBreak/>
        <w:t xml:space="preserve">The estimates of the prosecutors were that at least Madoff was responsible for $13 billion loss which according to the federal cap it was 32 times. </w:t>
      </w:r>
      <w:r w:rsidR="00875CB0" w:rsidRPr="00DD3BA8">
        <w:rPr>
          <w:rFonts w:ascii="Times New Roman" w:hAnsi="Times New Roman" w:cs="Times New Roman"/>
          <w:sz w:val="24"/>
          <w:szCs w:val="24"/>
        </w:rPr>
        <w:t xml:space="preserve">At the sentencing, Madoff apologized to his victims and said he had left a legacy of shame as pointed out by his victims. He insisted that he acted alone </w:t>
      </w:r>
      <w:r w:rsidR="009A4F38">
        <w:rPr>
          <w:rFonts w:ascii="Times New Roman" w:hAnsi="Times New Roman" w:cs="Times New Roman"/>
          <w:sz w:val="24"/>
          <w:szCs w:val="24"/>
        </w:rPr>
        <w:t xml:space="preserve">although </w:t>
      </w:r>
      <w:r w:rsidR="00875CB0" w:rsidRPr="00DD3BA8">
        <w:rPr>
          <w:rFonts w:ascii="Times New Roman" w:hAnsi="Times New Roman" w:cs="Times New Roman"/>
          <w:sz w:val="24"/>
          <w:szCs w:val="24"/>
        </w:rPr>
        <w:t>his colleagues were sent to prison. Mark, his elder son</w:t>
      </w:r>
      <w:r w:rsidR="009A4F38">
        <w:rPr>
          <w:rFonts w:ascii="Times New Roman" w:hAnsi="Times New Roman" w:cs="Times New Roman"/>
          <w:sz w:val="24"/>
          <w:szCs w:val="24"/>
        </w:rPr>
        <w:t xml:space="preserve"> after the fraud was exposed committed suicide</w:t>
      </w:r>
      <w:r w:rsidR="00875CB0" w:rsidRPr="00DD3BA8">
        <w:rPr>
          <w:rFonts w:ascii="Times New Roman" w:hAnsi="Times New Roman" w:cs="Times New Roman"/>
          <w:sz w:val="24"/>
          <w:szCs w:val="24"/>
        </w:rPr>
        <w:t xml:space="preserve"> and </w:t>
      </w:r>
      <w:r w:rsidR="009A4F38">
        <w:rPr>
          <w:rFonts w:ascii="Times New Roman" w:hAnsi="Times New Roman" w:cs="Times New Roman"/>
          <w:sz w:val="24"/>
          <w:szCs w:val="24"/>
        </w:rPr>
        <w:t>there served investors of Madoff took their life away</w:t>
      </w:r>
      <w:r w:rsidR="00875CB0" w:rsidRPr="00DD3BA8">
        <w:rPr>
          <w:rFonts w:ascii="Times New Roman" w:hAnsi="Times New Roman" w:cs="Times New Roman"/>
          <w:sz w:val="24"/>
          <w:szCs w:val="24"/>
        </w:rPr>
        <w:t xml:space="preserve">.  At the Butner Federal Correctional Complex outside Raleigh in North Carolina is where Madoff was incarcerated and his inmate number is #61727-054.  The United States Marshalls auctioned his yacht and the three homes he owned. </w:t>
      </w:r>
      <w:r w:rsidR="007C2AEA" w:rsidRPr="00DD3BA8">
        <w:rPr>
          <w:rFonts w:ascii="Times New Roman" w:hAnsi="Times New Roman" w:cs="Times New Roman"/>
          <w:sz w:val="24"/>
          <w:szCs w:val="24"/>
        </w:rPr>
        <w:t xml:space="preserve">  </w:t>
      </w:r>
    </w:p>
    <w:p w:rsidR="000E2DE6" w:rsidRPr="00DD3BA8" w:rsidRDefault="006B3127" w:rsidP="00DD3BA8">
      <w:pPr>
        <w:spacing w:line="480" w:lineRule="auto"/>
        <w:ind w:left="720" w:firstLine="720"/>
        <w:rPr>
          <w:rFonts w:ascii="Times New Roman" w:hAnsi="Times New Roman" w:cs="Times New Roman"/>
          <w:sz w:val="24"/>
          <w:szCs w:val="24"/>
        </w:rPr>
      </w:pPr>
      <w:r w:rsidRPr="00DD3BA8">
        <w:rPr>
          <w:rFonts w:ascii="Times New Roman" w:hAnsi="Times New Roman" w:cs="Times New Roman"/>
          <w:sz w:val="24"/>
          <w:szCs w:val="24"/>
        </w:rPr>
        <w:t>The United States Bankruptcy Court on 4</w:t>
      </w:r>
      <w:r w:rsidRPr="00DD3BA8">
        <w:rPr>
          <w:rFonts w:ascii="Times New Roman" w:hAnsi="Times New Roman" w:cs="Times New Roman"/>
          <w:sz w:val="24"/>
          <w:szCs w:val="24"/>
          <w:vertAlign w:val="superscript"/>
        </w:rPr>
        <w:t>th</w:t>
      </w:r>
      <w:r w:rsidRPr="00DD3BA8">
        <w:rPr>
          <w:rFonts w:ascii="Times New Roman" w:hAnsi="Times New Roman" w:cs="Times New Roman"/>
          <w:sz w:val="24"/>
          <w:szCs w:val="24"/>
        </w:rPr>
        <w:t xml:space="preserve"> February in Manhattan released a client list with at least 13, 500 accounts that were different in a 162-page. However, the amounts invested was not </w:t>
      </w:r>
      <w:r w:rsidR="006844EA" w:rsidRPr="00DD3BA8">
        <w:rPr>
          <w:rFonts w:ascii="Times New Roman" w:hAnsi="Times New Roman" w:cs="Times New Roman"/>
          <w:sz w:val="24"/>
          <w:szCs w:val="24"/>
        </w:rPr>
        <w:t>published and</w:t>
      </w:r>
      <w:r w:rsidRPr="00DD3BA8">
        <w:rPr>
          <w:rFonts w:ascii="Times New Roman" w:hAnsi="Times New Roman" w:cs="Times New Roman"/>
          <w:sz w:val="24"/>
          <w:szCs w:val="24"/>
        </w:rPr>
        <w:t xml:space="preserve"> the list did not include Ascot Partners, Fairfield Greenwich Group, and Chais Investments individual investors. The fraud affected clients included hedge funds, banks, universities, charities, and wealthy individuals. Other clients affected by fraud that are notable include economist Henry Kaufman, actor Kevin Bacon and Salomon Brothers among others. The potential tax penalties for foundations that had invested with Madoff is estimated to be $ billion. Foundations are subject to an excise duty for their failure in vetting proposed investments of Madoff properly and not heeding to the red flags although they are exempted from federal income taxes. The penalties may be 10% in a tax year of the invested amount to 25% when they fail in recovering the funds.  </w:t>
      </w:r>
      <w:r w:rsidR="00DD3BA8">
        <w:rPr>
          <w:rFonts w:ascii="Times New Roman" w:hAnsi="Times New Roman" w:cs="Times New Roman"/>
          <w:sz w:val="24"/>
          <w:szCs w:val="24"/>
        </w:rPr>
        <w:t>“</w:t>
      </w:r>
      <w:r w:rsidRPr="00DD3BA8">
        <w:rPr>
          <w:rFonts w:ascii="Times New Roman" w:hAnsi="Times New Roman" w:cs="Times New Roman"/>
          <w:sz w:val="24"/>
          <w:szCs w:val="24"/>
        </w:rPr>
        <w:t>The penalty for foundations officers, directors, and trust is up to 15% with fines for individual managers be</w:t>
      </w:r>
      <w:r w:rsidR="00DD3BA8">
        <w:rPr>
          <w:rFonts w:ascii="Times New Roman" w:hAnsi="Times New Roman" w:cs="Times New Roman"/>
          <w:sz w:val="24"/>
          <w:szCs w:val="24"/>
        </w:rPr>
        <w:t>ing $20,000 in each investment.” (</w:t>
      </w:r>
      <w:r w:rsidR="00DD3BA8" w:rsidRPr="00DD3BA8">
        <w:rPr>
          <w:rFonts w:ascii="Times New Roman" w:eastAsia="Arial Unicode MS" w:hAnsi="Times New Roman" w:cs="Times New Roman"/>
          <w:color w:val="000000"/>
          <w:sz w:val="24"/>
          <w:szCs w:val="24"/>
          <w:shd w:val="clear" w:color="auto" w:fill="FFFFFF"/>
        </w:rPr>
        <w:t>Sander,</w:t>
      </w:r>
      <w:r w:rsidR="00DD3BA8">
        <w:rPr>
          <w:rFonts w:ascii="Times New Roman" w:eastAsia="Arial Unicode MS" w:hAnsi="Times New Roman" w:cs="Times New Roman"/>
          <w:color w:val="000000"/>
          <w:sz w:val="24"/>
          <w:szCs w:val="24"/>
          <w:shd w:val="clear" w:color="auto" w:fill="FFFFFF"/>
        </w:rPr>
        <w:t xml:space="preserve"> 2009</w:t>
      </w:r>
      <w:r w:rsidR="00DD3BA8">
        <w:rPr>
          <w:rFonts w:ascii="Times New Roman" w:hAnsi="Times New Roman" w:cs="Times New Roman"/>
          <w:sz w:val="24"/>
          <w:szCs w:val="24"/>
        </w:rPr>
        <w:t xml:space="preserve">) </w:t>
      </w:r>
    </w:p>
    <w:p w:rsidR="00DD3BA8" w:rsidRDefault="006B3127" w:rsidP="00DD3BA8">
      <w:pPr>
        <w:spacing w:line="480" w:lineRule="auto"/>
        <w:ind w:left="720" w:firstLine="720"/>
        <w:rPr>
          <w:rFonts w:ascii="Times New Roman" w:hAnsi="Times New Roman" w:cs="Times New Roman"/>
          <w:sz w:val="24"/>
          <w:szCs w:val="24"/>
        </w:rPr>
      </w:pPr>
      <w:r w:rsidRPr="00DD3BA8">
        <w:rPr>
          <w:rFonts w:ascii="Times New Roman" w:hAnsi="Times New Roman" w:cs="Times New Roman"/>
          <w:sz w:val="24"/>
          <w:szCs w:val="24"/>
        </w:rPr>
        <w:lastRenderedPageBreak/>
        <w:t xml:space="preserve">The complexity and the sheer size of Madoff betrayal of his investors were displayed by the paper trail of victims claim. Beginning in the 1960s, the scam by Madoff ran for more than five decades and the firm had a “profit” of $47 billion according to the final account statements which had millions of pages of trades that were fake and comprised shady accounting.  Madoff will spend the rest of his life in prison after pleading guilty in 2009, the life savings of thousands of his investors was lost and harrowing sense of the victim’s loss they endured is detailed in multiple tales. </w:t>
      </w:r>
      <w:r w:rsidR="00005E6C" w:rsidRPr="00DD3BA8">
        <w:rPr>
          <w:rFonts w:ascii="Times New Roman" w:hAnsi="Times New Roman" w:cs="Times New Roman"/>
          <w:sz w:val="24"/>
          <w:szCs w:val="24"/>
        </w:rPr>
        <w:t xml:space="preserve">Irving Picard who is a lawyer in New York has been helping Madoff victimized investors in overseeing the liquidation in the bankruptcy court of Madoff's firm. By December of 2018, Picard had recovered $23.3 billion after suing those who profited from Ponzi </w:t>
      </w:r>
      <w:r w:rsidR="006844EA" w:rsidRPr="00DD3BA8">
        <w:rPr>
          <w:rFonts w:ascii="Times New Roman" w:hAnsi="Times New Roman" w:cs="Times New Roman"/>
          <w:sz w:val="24"/>
          <w:szCs w:val="24"/>
        </w:rPr>
        <w:t>scheme</w:t>
      </w:r>
      <w:r w:rsidR="00005E6C" w:rsidRPr="00DD3BA8">
        <w:rPr>
          <w:rFonts w:ascii="Times New Roman" w:hAnsi="Times New Roman" w:cs="Times New Roman"/>
          <w:sz w:val="24"/>
          <w:szCs w:val="24"/>
        </w:rPr>
        <w:t>. In 2013, the Madoff Victim Fund (MVF) was created in helping those defrauded by Madoff to be compensated. However, the Department of Justice stated paying out in late 2017 the $4 billion roughly in the fund. Richard Breeden the chairman overseeing the Madoff Victim Fund In November 2018 gave an update that they ha</w:t>
      </w:r>
      <w:r w:rsidR="006844EA" w:rsidRPr="00DD3BA8">
        <w:rPr>
          <w:rFonts w:ascii="Times New Roman" w:hAnsi="Times New Roman" w:cs="Times New Roman"/>
          <w:sz w:val="24"/>
          <w:szCs w:val="24"/>
        </w:rPr>
        <w:t>d now paid over 27,300 victims which is 56.65 aggregate recovery of their losses.</w:t>
      </w:r>
      <w:r w:rsidR="00005E6C" w:rsidRPr="00DD3BA8">
        <w:rPr>
          <w:rFonts w:ascii="Times New Roman" w:hAnsi="Times New Roman" w:cs="Times New Roman"/>
          <w:sz w:val="24"/>
          <w:szCs w:val="24"/>
        </w:rPr>
        <w:t xml:space="preserve"> </w:t>
      </w:r>
      <w:r w:rsidR="006844EA" w:rsidRPr="00DD3BA8">
        <w:rPr>
          <w:rFonts w:ascii="Times New Roman" w:hAnsi="Times New Roman" w:cs="Times New Roman"/>
          <w:sz w:val="24"/>
          <w:szCs w:val="24"/>
        </w:rPr>
        <w:t xml:space="preserve"> He further said thousands more are set to recover in the future the same amount.  37, 011 Madoff victims in the United States and around the world had been paid. In 2019, Breeden says the fund is expected to make a distribution which is significant and hopes all open claims will be resolv</w:t>
      </w:r>
      <w:r>
        <w:rPr>
          <w:rFonts w:ascii="Times New Roman" w:hAnsi="Times New Roman" w:cs="Times New Roman"/>
          <w:sz w:val="24"/>
          <w:szCs w:val="24"/>
        </w:rPr>
        <w:t>ed.</w:t>
      </w:r>
      <w:r w:rsidR="00A17DB5" w:rsidRPr="00DD3BA8">
        <w:rPr>
          <w:rFonts w:ascii="Times New Roman" w:hAnsi="Times New Roman" w:cs="Times New Roman"/>
          <w:sz w:val="24"/>
          <w:szCs w:val="24"/>
        </w:rPr>
        <w:t xml:space="preserve"> </w:t>
      </w:r>
    </w:p>
    <w:p w:rsidR="00363025" w:rsidRPr="00DD3BA8" w:rsidRDefault="006B3127" w:rsidP="00DD3BA8">
      <w:pPr>
        <w:spacing w:line="480" w:lineRule="auto"/>
        <w:ind w:left="720" w:firstLine="720"/>
        <w:rPr>
          <w:rFonts w:ascii="Times New Roman" w:hAnsi="Times New Roman" w:cs="Times New Roman"/>
          <w:sz w:val="24"/>
          <w:szCs w:val="24"/>
        </w:rPr>
      </w:pPr>
      <w:r>
        <w:rPr>
          <w:rFonts w:ascii="Times New Roman" w:hAnsi="Times New Roman" w:cs="Times New Roman"/>
          <w:b/>
          <w:sz w:val="24"/>
          <w:szCs w:val="24"/>
        </w:rPr>
        <w:t>Conclusion</w:t>
      </w:r>
      <w:r w:rsidR="00A17DB5" w:rsidRPr="00DD3BA8">
        <w:rPr>
          <w:rFonts w:ascii="Times New Roman" w:hAnsi="Times New Roman" w:cs="Times New Roman"/>
          <w:sz w:val="24"/>
          <w:szCs w:val="24"/>
        </w:rPr>
        <w:t xml:space="preserve"> </w:t>
      </w:r>
    </w:p>
    <w:p w:rsidR="006844EA" w:rsidRPr="00DD3BA8" w:rsidRDefault="006B3127" w:rsidP="00DD3BA8">
      <w:pPr>
        <w:spacing w:line="480" w:lineRule="auto"/>
        <w:ind w:left="720" w:firstLine="720"/>
        <w:rPr>
          <w:rFonts w:ascii="Times New Roman" w:hAnsi="Times New Roman" w:cs="Times New Roman"/>
          <w:sz w:val="24"/>
          <w:szCs w:val="24"/>
        </w:rPr>
      </w:pPr>
      <w:r w:rsidRPr="00DD3BA8">
        <w:rPr>
          <w:rFonts w:ascii="Times New Roman" w:hAnsi="Times New Roman" w:cs="Times New Roman"/>
          <w:sz w:val="24"/>
          <w:szCs w:val="24"/>
        </w:rPr>
        <w:t xml:space="preserve">In conclusion, </w:t>
      </w:r>
      <w:r w:rsidR="000E56EE" w:rsidRPr="00DD3BA8">
        <w:rPr>
          <w:rFonts w:ascii="Times New Roman" w:hAnsi="Times New Roman" w:cs="Times New Roman"/>
          <w:sz w:val="24"/>
          <w:szCs w:val="24"/>
        </w:rPr>
        <w:t xml:space="preserve">the United States of America history is associated with many white collar crimes. A good example of white-collar crime with financial gains in the United States of America history involved Bernie Madoff. Madoff was an American financier </w:t>
      </w:r>
      <w:r w:rsidR="000E56EE" w:rsidRPr="00DD3BA8">
        <w:rPr>
          <w:rFonts w:ascii="Times New Roman" w:hAnsi="Times New Roman" w:cs="Times New Roman"/>
          <w:sz w:val="24"/>
          <w:szCs w:val="24"/>
        </w:rPr>
        <w:lastRenderedPageBreak/>
        <w:t xml:space="preserve">who had executed in the history of America the largest Ponzi scheme. Bernie Madoff had defrauded many investors billions of dollars. The Madoff scandal of investment was discovered in 2008 and was a major stock and securities case. </w:t>
      </w:r>
      <w:r w:rsidR="00221434" w:rsidRPr="00DD3BA8">
        <w:rPr>
          <w:rFonts w:ascii="Times New Roman" w:hAnsi="Times New Roman" w:cs="Times New Roman"/>
          <w:sz w:val="24"/>
          <w:szCs w:val="24"/>
        </w:rPr>
        <w:t xml:space="preserve">Madoff in 2008 admitted his business wealth management was a Ponzi </w:t>
      </w:r>
      <w:r w:rsidR="007646F7" w:rsidRPr="00DD3BA8">
        <w:rPr>
          <w:rFonts w:ascii="Times New Roman" w:hAnsi="Times New Roman" w:cs="Times New Roman"/>
          <w:sz w:val="24"/>
          <w:szCs w:val="24"/>
        </w:rPr>
        <w:t>scheme</w:t>
      </w:r>
      <w:r w:rsidR="00221434" w:rsidRPr="00DD3BA8">
        <w:rPr>
          <w:rFonts w:ascii="Times New Roman" w:hAnsi="Times New Roman" w:cs="Times New Roman"/>
          <w:sz w:val="24"/>
          <w:szCs w:val="24"/>
        </w:rPr>
        <w:t xml:space="preserve"> elaboration. Madoff pleaded guilty</w:t>
      </w:r>
      <w:r w:rsidR="009A4F38">
        <w:rPr>
          <w:rFonts w:ascii="Times New Roman" w:hAnsi="Times New Roman" w:cs="Times New Roman"/>
          <w:sz w:val="24"/>
          <w:szCs w:val="24"/>
        </w:rPr>
        <w:t xml:space="preserve"> to federal felony counts that were eleven </w:t>
      </w:r>
      <w:r w:rsidR="009A4F38" w:rsidRPr="00DD3BA8">
        <w:rPr>
          <w:rFonts w:ascii="Times New Roman" w:hAnsi="Times New Roman" w:cs="Times New Roman"/>
          <w:sz w:val="24"/>
          <w:szCs w:val="24"/>
        </w:rPr>
        <w:t>in</w:t>
      </w:r>
      <w:r w:rsidR="00221434" w:rsidRPr="00DD3BA8">
        <w:rPr>
          <w:rFonts w:ascii="Times New Roman" w:hAnsi="Times New Roman" w:cs="Times New Roman"/>
          <w:sz w:val="24"/>
          <w:szCs w:val="24"/>
        </w:rPr>
        <w:t xml:space="preserve"> 2009</w:t>
      </w:r>
      <w:r w:rsidR="009A4F38">
        <w:rPr>
          <w:rFonts w:ascii="Times New Roman" w:hAnsi="Times New Roman" w:cs="Times New Roman"/>
          <w:sz w:val="24"/>
          <w:szCs w:val="24"/>
        </w:rPr>
        <w:t xml:space="preserve"> and </w:t>
      </w:r>
      <w:r w:rsidR="009A4F38" w:rsidRPr="00DD3BA8">
        <w:rPr>
          <w:rFonts w:ascii="Times New Roman" w:hAnsi="Times New Roman" w:cs="Times New Roman"/>
          <w:sz w:val="24"/>
          <w:szCs w:val="24"/>
        </w:rPr>
        <w:t>included</w:t>
      </w:r>
      <w:r w:rsidR="00221434" w:rsidRPr="00DD3BA8">
        <w:rPr>
          <w:rFonts w:ascii="Times New Roman" w:hAnsi="Times New Roman" w:cs="Times New Roman"/>
          <w:sz w:val="24"/>
          <w:szCs w:val="24"/>
        </w:rPr>
        <w:t xml:space="preserve"> mail fraud, perjury, </w:t>
      </w:r>
      <w:r w:rsidR="007646F7" w:rsidRPr="00DD3BA8">
        <w:rPr>
          <w:rFonts w:ascii="Times New Roman" w:hAnsi="Times New Roman" w:cs="Times New Roman"/>
          <w:sz w:val="24"/>
          <w:szCs w:val="24"/>
        </w:rPr>
        <w:t>and money</w:t>
      </w:r>
      <w:r w:rsidR="00221434" w:rsidRPr="00DD3BA8">
        <w:rPr>
          <w:rFonts w:ascii="Times New Roman" w:hAnsi="Times New Roman" w:cs="Times New Roman"/>
          <w:sz w:val="24"/>
          <w:szCs w:val="24"/>
        </w:rPr>
        <w:t xml:space="preserve"> laundering and securities fraud among others. Ponzi scheme is a symbol of greed and dishonesty culture. The Madoff investment scandal is a good example of the many white-collar crime in the United States that was elaborate of Ponzi </w:t>
      </w:r>
      <w:r w:rsidR="007646F7" w:rsidRPr="00DD3BA8">
        <w:rPr>
          <w:rFonts w:ascii="Times New Roman" w:hAnsi="Times New Roman" w:cs="Times New Roman"/>
          <w:sz w:val="24"/>
          <w:szCs w:val="24"/>
        </w:rPr>
        <w:t>scheme</w:t>
      </w:r>
      <w:r w:rsidR="00221434" w:rsidRPr="00DD3BA8">
        <w:rPr>
          <w:rFonts w:ascii="Times New Roman" w:hAnsi="Times New Roman" w:cs="Times New Roman"/>
          <w:sz w:val="24"/>
          <w:szCs w:val="24"/>
        </w:rPr>
        <w:t xml:space="preserve"> largest in history.</w:t>
      </w:r>
      <w:r w:rsidR="00DD3BA8">
        <w:rPr>
          <w:rFonts w:ascii="Times New Roman" w:hAnsi="Times New Roman" w:cs="Times New Roman"/>
          <w:sz w:val="24"/>
          <w:szCs w:val="24"/>
        </w:rPr>
        <w:t xml:space="preserve"> (</w:t>
      </w:r>
      <w:r w:rsidR="00DD3BA8" w:rsidRPr="00DD3BA8">
        <w:rPr>
          <w:rFonts w:ascii="Times New Roman" w:eastAsia="Arial Unicode MS" w:hAnsi="Times New Roman" w:cs="Times New Roman"/>
          <w:color w:val="000000"/>
          <w:sz w:val="24"/>
          <w:szCs w:val="24"/>
          <w:shd w:val="clear" w:color="auto" w:fill="FFFFFF"/>
        </w:rPr>
        <w:t>Cross,</w:t>
      </w:r>
      <w:r w:rsidR="00DD3BA8">
        <w:rPr>
          <w:rFonts w:ascii="Times New Roman" w:eastAsia="Arial Unicode MS" w:hAnsi="Times New Roman" w:cs="Times New Roman"/>
          <w:color w:val="000000"/>
          <w:sz w:val="24"/>
          <w:szCs w:val="24"/>
          <w:shd w:val="clear" w:color="auto" w:fill="FFFFFF"/>
        </w:rPr>
        <w:t xml:space="preserve"> 2014</w:t>
      </w:r>
      <w:r w:rsidR="00DD3BA8">
        <w:rPr>
          <w:rFonts w:ascii="Times New Roman" w:hAnsi="Times New Roman" w:cs="Times New Roman"/>
          <w:sz w:val="24"/>
          <w:szCs w:val="24"/>
        </w:rPr>
        <w:t>)</w:t>
      </w:r>
      <w:r w:rsidR="00221434" w:rsidRPr="00DD3BA8">
        <w:rPr>
          <w:rFonts w:ascii="Times New Roman" w:hAnsi="Times New Roman" w:cs="Times New Roman"/>
          <w:sz w:val="24"/>
          <w:szCs w:val="24"/>
        </w:rPr>
        <w:t xml:space="preserve"> </w:t>
      </w:r>
      <w:r w:rsidR="000E56EE" w:rsidRPr="00DD3BA8">
        <w:rPr>
          <w:rFonts w:ascii="Times New Roman" w:hAnsi="Times New Roman" w:cs="Times New Roman"/>
          <w:sz w:val="24"/>
          <w:szCs w:val="24"/>
        </w:rPr>
        <w:t xml:space="preserve"> </w:t>
      </w:r>
    </w:p>
    <w:p w:rsidR="007646F7" w:rsidRPr="00DD3BA8" w:rsidRDefault="007646F7" w:rsidP="007646F7">
      <w:pPr>
        <w:spacing w:line="480" w:lineRule="auto"/>
        <w:rPr>
          <w:rFonts w:ascii="Times New Roman" w:hAnsi="Times New Roman" w:cs="Times New Roman"/>
          <w:sz w:val="24"/>
          <w:szCs w:val="24"/>
        </w:rPr>
      </w:pPr>
    </w:p>
    <w:p w:rsidR="007646F7" w:rsidRPr="00DD3BA8" w:rsidRDefault="007646F7" w:rsidP="007646F7">
      <w:pPr>
        <w:spacing w:line="480" w:lineRule="auto"/>
        <w:rPr>
          <w:rFonts w:ascii="Times New Roman" w:hAnsi="Times New Roman" w:cs="Times New Roman"/>
          <w:sz w:val="24"/>
          <w:szCs w:val="24"/>
        </w:rPr>
      </w:pPr>
    </w:p>
    <w:p w:rsidR="007646F7" w:rsidRPr="00DD3BA8" w:rsidRDefault="007646F7" w:rsidP="007646F7">
      <w:pPr>
        <w:spacing w:line="480" w:lineRule="auto"/>
        <w:rPr>
          <w:rFonts w:ascii="Times New Roman" w:hAnsi="Times New Roman" w:cs="Times New Roman"/>
          <w:sz w:val="24"/>
          <w:szCs w:val="24"/>
        </w:rPr>
      </w:pPr>
    </w:p>
    <w:p w:rsidR="007646F7" w:rsidRPr="00DD3BA8" w:rsidRDefault="007646F7" w:rsidP="007646F7">
      <w:pPr>
        <w:spacing w:line="480" w:lineRule="auto"/>
        <w:rPr>
          <w:rFonts w:ascii="Times New Roman" w:hAnsi="Times New Roman" w:cs="Times New Roman"/>
          <w:sz w:val="24"/>
          <w:szCs w:val="24"/>
        </w:rPr>
      </w:pPr>
    </w:p>
    <w:p w:rsidR="007646F7" w:rsidRDefault="007646F7" w:rsidP="007646F7">
      <w:pPr>
        <w:spacing w:line="480" w:lineRule="auto"/>
        <w:rPr>
          <w:rFonts w:ascii="Times New Roman" w:hAnsi="Times New Roman" w:cs="Times New Roman"/>
          <w:sz w:val="24"/>
          <w:szCs w:val="24"/>
        </w:rPr>
      </w:pPr>
    </w:p>
    <w:p w:rsidR="00DD3BA8" w:rsidRDefault="00DD3BA8" w:rsidP="007646F7">
      <w:pPr>
        <w:spacing w:line="480" w:lineRule="auto"/>
        <w:rPr>
          <w:rFonts w:ascii="Times New Roman" w:hAnsi="Times New Roman" w:cs="Times New Roman"/>
          <w:sz w:val="24"/>
          <w:szCs w:val="24"/>
        </w:rPr>
      </w:pPr>
    </w:p>
    <w:p w:rsidR="00DD3BA8" w:rsidRDefault="00DD3BA8" w:rsidP="007646F7">
      <w:pPr>
        <w:spacing w:line="480" w:lineRule="auto"/>
        <w:rPr>
          <w:rFonts w:ascii="Times New Roman" w:hAnsi="Times New Roman" w:cs="Times New Roman"/>
          <w:sz w:val="24"/>
          <w:szCs w:val="24"/>
        </w:rPr>
      </w:pPr>
    </w:p>
    <w:p w:rsidR="00DD3BA8" w:rsidRDefault="00DD3BA8" w:rsidP="007646F7">
      <w:pPr>
        <w:spacing w:line="480" w:lineRule="auto"/>
        <w:rPr>
          <w:rFonts w:ascii="Times New Roman" w:hAnsi="Times New Roman" w:cs="Times New Roman"/>
          <w:sz w:val="24"/>
          <w:szCs w:val="24"/>
        </w:rPr>
      </w:pPr>
    </w:p>
    <w:p w:rsidR="00DD3BA8" w:rsidRDefault="00DD3BA8" w:rsidP="007646F7">
      <w:pPr>
        <w:spacing w:line="480" w:lineRule="auto"/>
        <w:rPr>
          <w:rFonts w:ascii="Times New Roman" w:hAnsi="Times New Roman" w:cs="Times New Roman"/>
          <w:sz w:val="24"/>
          <w:szCs w:val="24"/>
        </w:rPr>
      </w:pPr>
    </w:p>
    <w:p w:rsidR="00DD3BA8" w:rsidRDefault="00DD3BA8" w:rsidP="007646F7">
      <w:pPr>
        <w:spacing w:line="480" w:lineRule="auto"/>
        <w:rPr>
          <w:rFonts w:ascii="Times New Roman" w:hAnsi="Times New Roman" w:cs="Times New Roman"/>
          <w:sz w:val="24"/>
          <w:szCs w:val="24"/>
        </w:rPr>
      </w:pPr>
    </w:p>
    <w:p w:rsidR="00DD3BA8" w:rsidRDefault="00DD3BA8" w:rsidP="007646F7">
      <w:pPr>
        <w:spacing w:line="480" w:lineRule="auto"/>
        <w:rPr>
          <w:rFonts w:ascii="Times New Roman" w:hAnsi="Times New Roman" w:cs="Times New Roman"/>
          <w:sz w:val="24"/>
          <w:szCs w:val="24"/>
        </w:rPr>
      </w:pPr>
    </w:p>
    <w:p w:rsidR="00DD3BA8" w:rsidRPr="00DD3BA8" w:rsidRDefault="00DD3BA8" w:rsidP="007646F7">
      <w:pPr>
        <w:spacing w:line="480" w:lineRule="auto"/>
        <w:rPr>
          <w:rFonts w:ascii="Times New Roman" w:hAnsi="Times New Roman" w:cs="Times New Roman"/>
          <w:sz w:val="24"/>
          <w:szCs w:val="24"/>
        </w:rPr>
      </w:pPr>
    </w:p>
    <w:p w:rsidR="007646F7" w:rsidRPr="00DD3BA8" w:rsidRDefault="006B3127" w:rsidP="00DD3BA8">
      <w:pPr>
        <w:spacing w:line="480" w:lineRule="auto"/>
        <w:jc w:val="center"/>
        <w:rPr>
          <w:rFonts w:ascii="Times New Roman" w:hAnsi="Times New Roman" w:cs="Times New Roman"/>
          <w:sz w:val="24"/>
          <w:szCs w:val="24"/>
        </w:rPr>
      </w:pPr>
      <w:r w:rsidRPr="00DD3BA8">
        <w:rPr>
          <w:rFonts w:ascii="Times New Roman" w:hAnsi="Times New Roman" w:cs="Times New Roman"/>
          <w:sz w:val="24"/>
          <w:szCs w:val="24"/>
        </w:rPr>
        <w:t>References</w:t>
      </w:r>
    </w:p>
    <w:p w:rsidR="007646F7" w:rsidRPr="00DD3BA8" w:rsidRDefault="006B3127" w:rsidP="007646F7">
      <w:pPr>
        <w:spacing w:line="480" w:lineRule="auto"/>
        <w:rPr>
          <w:rFonts w:ascii="Times New Roman" w:eastAsia="Arial Unicode MS" w:hAnsi="Times New Roman" w:cs="Times New Roman"/>
          <w:color w:val="000000"/>
          <w:sz w:val="24"/>
          <w:szCs w:val="24"/>
          <w:shd w:val="clear" w:color="auto" w:fill="FFFFFF"/>
        </w:rPr>
      </w:pPr>
      <w:r w:rsidRPr="00DD3BA8">
        <w:rPr>
          <w:rFonts w:ascii="Times New Roman" w:eastAsia="Arial Unicode MS" w:hAnsi="Times New Roman" w:cs="Times New Roman"/>
          <w:color w:val="000000"/>
          <w:sz w:val="24"/>
          <w:szCs w:val="24"/>
          <w:shd w:val="clear" w:color="auto" w:fill="FFFFFF"/>
        </w:rPr>
        <w:t>Sander, P. J. (2009). </w:t>
      </w:r>
      <w:r w:rsidRPr="00DD3BA8">
        <w:rPr>
          <w:rFonts w:ascii="Times New Roman" w:eastAsia="Arial Unicode MS" w:hAnsi="Times New Roman" w:cs="Times New Roman"/>
          <w:i/>
          <w:iCs/>
          <w:color w:val="000000"/>
          <w:sz w:val="24"/>
          <w:szCs w:val="24"/>
          <w:shd w:val="clear" w:color="auto" w:fill="FFFFFF"/>
        </w:rPr>
        <w:t>Madoff: Corruption, deceit, and the making of the world's most notorious Ponzi scheme</w:t>
      </w:r>
      <w:r w:rsidRPr="00DD3BA8">
        <w:rPr>
          <w:rFonts w:ascii="Times New Roman" w:eastAsia="Arial Unicode MS" w:hAnsi="Times New Roman" w:cs="Times New Roman"/>
          <w:color w:val="000000"/>
          <w:sz w:val="24"/>
          <w:szCs w:val="24"/>
          <w:shd w:val="clear" w:color="auto" w:fill="FFFFFF"/>
        </w:rPr>
        <w:t>. Guilford, Conn: Lyons Press.</w:t>
      </w:r>
    </w:p>
    <w:p w:rsidR="007646F7" w:rsidRPr="00DD3BA8" w:rsidRDefault="006B3127" w:rsidP="007646F7">
      <w:pPr>
        <w:spacing w:line="480" w:lineRule="auto"/>
        <w:rPr>
          <w:rFonts w:ascii="Times New Roman" w:eastAsia="Arial Unicode MS" w:hAnsi="Times New Roman" w:cs="Times New Roman"/>
          <w:color w:val="000000"/>
          <w:sz w:val="24"/>
          <w:szCs w:val="24"/>
          <w:shd w:val="clear" w:color="auto" w:fill="FFFFFF"/>
        </w:rPr>
      </w:pPr>
      <w:r w:rsidRPr="00DD3BA8">
        <w:rPr>
          <w:rFonts w:ascii="Times New Roman" w:eastAsia="Arial Unicode MS" w:hAnsi="Times New Roman" w:cs="Times New Roman"/>
          <w:color w:val="000000"/>
          <w:sz w:val="24"/>
          <w:szCs w:val="24"/>
          <w:shd w:val="clear" w:color="auto" w:fill="FFFFFF"/>
        </w:rPr>
        <w:t>Cross, C. (2014). </w:t>
      </w:r>
      <w:r w:rsidRPr="00DD3BA8">
        <w:rPr>
          <w:rFonts w:ascii="Times New Roman" w:eastAsia="Arial Unicode MS" w:hAnsi="Times New Roman" w:cs="Times New Roman"/>
          <w:i/>
          <w:iCs/>
          <w:color w:val="000000"/>
          <w:sz w:val="24"/>
          <w:szCs w:val="24"/>
          <w:shd w:val="clear" w:color="auto" w:fill="FFFFFF"/>
        </w:rPr>
        <w:t>Anatomy of a Ponzi: Scams past and present</w:t>
      </w:r>
      <w:r w:rsidRPr="00DD3BA8">
        <w:rPr>
          <w:rFonts w:ascii="Times New Roman" w:eastAsia="Arial Unicode MS" w:hAnsi="Times New Roman" w:cs="Times New Roman"/>
          <w:color w:val="000000"/>
          <w:sz w:val="24"/>
          <w:szCs w:val="24"/>
          <w:shd w:val="clear" w:color="auto" w:fill="FFFFFF"/>
        </w:rPr>
        <w:t>.</w:t>
      </w:r>
    </w:p>
    <w:p w:rsidR="007646F7" w:rsidRPr="00DD3BA8" w:rsidRDefault="006B3127" w:rsidP="007646F7">
      <w:pPr>
        <w:spacing w:line="480" w:lineRule="auto"/>
        <w:rPr>
          <w:rFonts w:ascii="Times New Roman" w:eastAsia="Arial Unicode MS" w:hAnsi="Times New Roman" w:cs="Times New Roman"/>
          <w:color w:val="000000"/>
          <w:sz w:val="24"/>
          <w:szCs w:val="24"/>
          <w:shd w:val="clear" w:color="auto" w:fill="FFFFFF"/>
        </w:rPr>
      </w:pPr>
      <w:r w:rsidRPr="00DD3BA8">
        <w:rPr>
          <w:rFonts w:ascii="Times New Roman" w:eastAsia="Arial Unicode MS" w:hAnsi="Times New Roman" w:cs="Times New Roman"/>
          <w:color w:val="000000"/>
          <w:sz w:val="24"/>
          <w:szCs w:val="24"/>
          <w:shd w:val="clear" w:color="auto" w:fill="FFFFFF"/>
        </w:rPr>
        <w:t>Henriques, D. B. (2011). </w:t>
      </w:r>
      <w:r w:rsidRPr="00DD3BA8">
        <w:rPr>
          <w:rFonts w:ascii="Times New Roman" w:eastAsia="Arial Unicode MS" w:hAnsi="Times New Roman" w:cs="Times New Roman"/>
          <w:i/>
          <w:iCs/>
          <w:color w:val="000000"/>
          <w:sz w:val="24"/>
          <w:szCs w:val="24"/>
          <w:shd w:val="clear" w:color="auto" w:fill="FFFFFF"/>
        </w:rPr>
        <w:t>The Wizard of Lies: Bernie Madoff and the death of trust</w:t>
      </w:r>
      <w:r w:rsidRPr="00DD3BA8">
        <w:rPr>
          <w:rFonts w:ascii="Times New Roman" w:eastAsia="Arial Unicode MS" w:hAnsi="Times New Roman" w:cs="Times New Roman"/>
          <w:color w:val="000000"/>
          <w:sz w:val="24"/>
          <w:szCs w:val="24"/>
          <w:shd w:val="clear" w:color="auto" w:fill="FFFFFF"/>
        </w:rPr>
        <w:t>. Carlton North: Scribe Publications.</w:t>
      </w:r>
    </w:p>
    <w:p w:rsidR="007646F7" w:rsidRPr="00DD3BA8" w:rsidRDefault="006B3127" w:rsidP="007646F7">
      <w:pPr>
        <w:spacing w:line="480" w:lineRule="auto"/>
        <w:rPr>
          <w:rFonts w:ascii="Times New Roman" w:eastAsia="Arial Unicode MS" w:hAnsi="Times New Roman" w:cs="Times New Roman"/>
          <w:color w:val="000000"/>
          <w:sz w:val="24"/>
          <w:szCs w:val="24"/>
          <w:shd w:val="clear" w:color="auto" w:fill="FFFFFF"/>
        </w:rPr>
      </w:pPr>
      <w:r w:rsidRPr="00DD3BA8">
        <w:rPr>
          <w:rFonts w:ascii="Times New Roman" w:eastAsia="Arial Unicode MS" w:hAnsi="Times New Roman" w:cs="Times New Roman"/>
          <w:color w:val="000000"/>
          <w:sz w:val="24"/>
          <w:szCs w:val="24"/>
          <w:shd w:val="clear" w:color="auto" w:fill="FFFFFF"/>
        </w:rPr>
        <w:t>Kotz, H. D., &amp; United States. (2009). </w:t>
      </w:r>
      <w:r w:rsidRPr="00DD3BA8">
        <w:rPr>
          <w:rFonts w:ascii="Times New Roman" w:eastAsia="Arial Unicode MS" w:hAnsi="Times New Roman" w:cs="Times New Roman"/>
          <w:i/>
          <w:iCs/>
          <w:color w:val="000000"/>
          <w:sz w:val="24"/>
          <w:szCs w:val="24"/>
          <w:shd w:val="clear" w:color="auto" w:fill="FFFFFF"/>
        </w:rPr>
        <w:t>Investigation of failure of the SEC to uncover Bernard Madoff's Ponzi scheme [electronic resource]: Public version</w:t>
      </w:r>
      <w:r w:rsidRPr="00DD3BA8">
        <w:rPr>
          <w:rFonts w:ascii="Times New Roman" w:eastAsia="Arial Unicode MS" w:hAnsi="Times New Roman" w:cs="Times New Roman"/>
          <w:color w:val="000000"/>
          <w:sz w:val="24"/>
          <w:szCs w:val="24"/>
          <w:shd w:val="clear" w:color="auto" w:fill="FFFFFF"/>
        </w:rPr>
        <w:t>. Washington, DC: U.S. Securities and Exchange Commission.</w:t>
      </w:r>
    </w:p>
    <w:p w:rsidR="007646F7" w:rsidRPr="00DD3BA8" w:rsidRDefault="006B3127" w:rsidP="007646F7">
      <w:pPr>
        <w:spacing w:line="480" w:lineRule="auto"/>
        <w:rPr>
          <w:rFonts w:ascii="Times New Roman" w:eastAsia="Arial Unicode MS" w:hAnsi="Times New Roman" w:cs="Times New Roman"/>
          <w:color w:val="000000"/>
          <w:sz w:val="24"/>
          <w:szCs w:val="24"/>
          <w:shd w:val="clear" w:color="auto" w:fill="FFFFFF"/>
        </w:rPr>
      </w:pPr>
      <w:r w:rsidRPr="00DD3BA8">
        <w:rPr>
          <w:rFonts w:ascii="Times New Roman" w:eastAsia="Arial Unicode MS" w:hAnsi="Times New Roman" w:cs="Times New Roman"/>
          <w:color w:val="000000"/>
          <w:sz w:val="24"/>
          <w:szCs w:val="24"/>
          <w:shd w:val="clear" w:color="auto" w:fill="FFFFFF"/>
        </w:rPr>
        <w:t>Arvedlund, E. (2010). </w:t>
      </w:r>
      <w:r w:rsidRPr="00DD3BA8">
        <w:rPr>
          <w:rFonts w:ascii="Times New Roman" w:eastAsia="Arial Unicode MS" w:hAnsi="Times New Roman" w:cs="Times New Roman"/>
          <w:i/>
          <w:iCs/>
          <w:color w:val="000000"/>
          <w:sz w:val="24"/>
          <w:szCs w:val="24"/>
          <w:shd w:val="clear" w:color="auto" w:fill="FFFFFF"/>
        </w:rPr>
        <w:t>Too good to be true: The rise and fall of Bernie Madoff</w:t>
      </w:r>
      <w:r w:rsidRPr="00DD3BA8">
        <w:rPr>
          <w:rFonts w:ascii="Times New Roman" w:eastAsia="Arial Unicode MS" w:hAnsi="Times New Roman" w:cs="Times New Roman"/>
          <w:color w:val="000000"/>
          <w:sz w:val="24"/>
          <w:szCs w:val="24"/>
          <w:shd w:val="clear" w:color="auto" w:fill="FFFFFF"/>
        </w:rPr>
        <w:t>. New York: Penguin Group.</w:t>
      </w:r>
    </w:p>
    <w:p w:rsidR="00DD3BA8" w:rsidRPr="00DD3BA8" w:rsidRDefault="006B3127" w:rsidP="007646F7">
      <w:pPr>
        <w:spacing w:line="480" w:lineRule="auto"/>
        <w:rPr>
          <w:rFonts w:ascii="Times New Roman" w:hAnsi="Times New Roman" w:cs="Times New Roman"/>
          <w:sz w:val="24"/>
          <w:szCs w:val="24"/>
        </w:rPr>
      </w:pPr>
      <w:r w:rsidRPr="00DD3BA8">
        <w:rPr>
          <w:rFonts w:ascii="Times New Roman" w:eastAsia="Arial Unicode MS" w:hAnsi="Times New Roman" w:cs="Times New Roman"/>
          <w:color w:val="000000"/>
          <w:sz w:val="24"/>
          <w:szCs w:val="24"/>
          <w:shd w:val="clear" w:color="auto" w:fill="FFFFFF"/>
        </w:rPr>
        <w:t>Overton, W. (2013). </w:t>
      </w:r>
      <w:r w:rsidRPr="00DD3BA8">
        <w:rPr>
          <w:rFonts w:ascii="Times New Roman" w:eastAsia="Arial Unicode MS" w:hAnsi="Times New Roman" w:cs="Times New Roman"/>
          <w:i/>
          <w:iCs/>
          <w:color w:val="000000"/>
          <w:sz w:val="24"/>
          <w:szCs w:val="24"/>
          <w:shd w:val="clear" w:color="auto" w:fill="FFFFFF"/>
        </w:rPr>
        <w:t>Wall Street scandals: Greed and trading on Wall Street the American Way</w:t>
      </w:r>
      <w:r w:rsidRPr="00DD3BA8">
        <w:rPr>
          <w:rFonts w:ascii="Times New Roman" w:eastAsia="Arial Unicode MS" w:hAnsi="Times New Roman" w:cs="Times New Roman"/>
          <w:color w:val="000000"/>
          <w:sz w:val="24"/>
          <w:szCs w:val="24"/>
          <w:shd w:val="clear" w:color="auto" w:fill="FFFFFF"/>
        </w:rPr>
        <w:t>. Bloomington, IN: XLibris.</w:t>
      </w:r>
    </w:p>
    <w:sectPr w:rsidR="00DD3BA8" w:rsidRPr="00DD3BA8" w:rsidSect="00221434">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02B6" w:rsidRDefault="003F02B6">
      <w:pPr>
        <w:spacing w:after="0" w:line="240" w:lineRule="auto"/>
      </w:pPr>
      <w:r>
        <w:separator/>
      </w:r>
    </w:p>
  </w:endnote>
  <w:endnote w:type="continuationSeparator" w:id="0">
    <w:p w:rsidR="003F02B6" w:rsidRDefault="003F02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02B6" w:rsidRDefault="003F02B6">
      <w:pPr>
        <w:spacing w:after="0" w:line="240" w:lineRule="auto"/>
      </w:pPr>
      <w:r>
        <w:separator/>
      </w:r>
    </w:p>
  </w:footnote>
  <w:footnote w:type="continuationSeparator" w:id="0">
    <w:p w:rsidR="003F02B6" w:rsidRDefault="003F02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1434" w:rsidRPr="00221434" w:rsidRDefault="006B3127">
    <w:pPr>
      <w:pStyle w:val="Header"/>
      <w:jc w:val="right"/>
      <w:rPr>
        <w:rFonts w:ascii="Times New Roman" w:hAnsi="Times New Roman" w:cs="Times New Roman"/>
        <w:sz w:val="24"/>
        <w:szCs w:val="24"/>
      </w:rPr>
    </w:pPr>
    <w:r w:rsidRPr="00221434">
      <w:rPr>
        <w:rFonts w:ascii="Times New Roman" w:hAnsi="Times New Roman" w:cs="Times New Roman"/>
        <w:sz w:val="24"/>
        <w:szCs w:val="24"/>
      </w:rPr>
      <w:t>WHITE COLLAR CRIME</w:t>
    </w:r>
    <w:r w:rsidRPr="00221434">
      <w:rPr>
        <w:rFonts w:ascii="Times New Roman" w:hAnsi="Times New Roman" w:cs="Times New Roman"/>
        <w:sz w:val="24"/>
        <w:szCs w:val="24"/>
      </w:rPr>
      <w:tab/>
    </w:r>
    <w:r w:rsidRPr="00221434">
      <w:rPr>
        <w:rFonts w:ascii="Times New Roman" w:hAnsi="Times New Roman" w:cs="Times New Roman"/>
        <w:sz w:val="24"/>
        <w:szCs w:val="24"/>
      </w:rPr>
      <w:tab/>
    </w:r>
    <w:sdt>
      <w:sdtPr>
        <w:rPr>
          <w:rFonts w:ascii="Times New Roman" w:hAnsi="Times New Roman" w:cs="Times New Roman"/>
          <w:sz w:val="24"/>
          <w:szCs w:val="24"/>
        </w:rPr>
        <w:id w:val="-914934701"/>
        <w:docPartObj>
          <w:docPartGallery w:val="Page Numbers (Top of Page)"/>
          <w:docPartUnique/>
        </w:docPartObj>
      </w:sdtPr>
      <w:sdtEndPr>
        <w:rPr>
          <w:noProof/>
        </w:rPr>
      </w:sdtEndPr>
      <w:sdtContent>
        <w:r w:rsidRPr="00221434">
          <w:rPr>
            <w:rFonts w:ascii="Times New Roman" w:hAnsi="Times New Roman" w:cs="Times New Roman"/>
            <w:sz w:val="24"/>
            <w:szCs w:val="24"/>
          </w:rPr>
          <w:fldChar w:fldCharType="begin"/>
        </w:r>
        <w:r w:rsidRPr="00221434">
          <w:rPr>
            <w:rFonts w:ascii="Times New Roman" w:hAnsi="Times New Roman" w:cs="Times New Roman"/>
            <w:sz w:val="24"/>
            <w:szCs w:val="24"/>
          </w:rPr>
          <w:instrText xml:space="preserve"> PAGE   \* MERGEFORMAT </w:instrText>
        </w:r>
        <w:r w:rsidRPr="00221434">
          <w:rPr>
            <w:rFonts w:ascii="Times New Roman" w:hAnsi="Times New Roman" w:cs="Times New Roman"/>
            <w:sz w:val="24"/>
            <w:szCs w:val="24"/>
          </w:rPr>
          <w:fldChar w:fldCharType="separate"/>
        </w:r>
        <w:r w:rsidR="00EB65D4">
          <w:rPr>
            <w:rFonts w:ascii="Times New Roman" w:hAnsi="Times New Roman" w:cs="Times New Roman"/>
            <w:noProof/>
            <w:sz w:val="24"/>
            <w:szCs w:val="24"/>
          </w:rPr>
          <w:t>8</w:t>
        </w:r>
        <w:r w:rsidRPr="00221434">
          <w:rPr>
            <w:rFonts w:ascii="Times New Roman" w:hAnsi="Times New Roman" w:cs="Times New Roman"/>
            <w:noProof/>
            <w:sz w:val="24"/>
            <w:szCs w:val="24"/>
          </w:rPr>
          <w:fldChar w:fldCharType="end"/>
        </w:r>
      </w:sdtContent>
    </w:sdt>
  </w:p>
  <w:p w:rsidR="00221434" w:rsidRPr="00221434" w:rsidRDefault="0022143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1434" w:rsidRPr="00221434" w:rsidRDefault="006B3127">
    <w:pPr>
      <w:pStyle w:val="Header"/>
      <w:jc w:val="right"/>
      <w:rPr>
        <w:rFonts w:ascii="Times New Roman" w:hAnsi="Times New Roman" w:cs="Times New Roman"/>
        <w:sz w:val="24"/>
        <w:szCs w:val="24"/>
      </w:rPr>
    </w:pPr>
    <w:r w:rsidRPr="00221434">
      <w:rPr>
        <w:rFonts w:ascii="Times New Roman" w:hAnsi="Times New Roman" w:cs="Times New Roman"/>
        <w:sz w:val="24"/>
        <w:szCs w:val="24"/>
      </w:rPr>
      <w:t>Running Head: WHITE COLLAR CRIME</w:t>
    </w:r>
    <w:r w:rsidRPr="00221434">
      <w:rPr>
        <w:rFonts w:ascii="Times New Roman" w:hAnsi="Times New Roman" w:cs="Times New Roman"/>
        <w:sz w:val="24"/>
        <w:szCs w:val="24"/>
      </w:rPr>
      <w:tab/>
    </w:r>
    <w:r w:rsidRPr="00221434">
      <w:rPr>
        <w:rFonts w:ascii="Times New Roman" w:hAnsi="Times New Roman" w:cs="Times New Roman"/>
        <w:sz w:val="24"/>
        <w:szCs w:val="24"/>
      </w:rPr>
      <w:tab/>
    </w:r>
    <w:sdt>
      <w:sdtPr>
        <w:rPr>
          <w:rFonts w:ascii="Times New Roman" w:hAnsi="Times New Roman" w:cs="Times New Roman"/>
          <w:sz w:val="24"/>
          <w:szCs w:val="24"/>
        </w:rPr>
        <w:id w:val="-578982227"/>
        <w:docPartObj>
          <w:docPartGallery w:val="Page Numbers (Top of Page)"/>
          <w:docPartUnique/>
        </w:docPartObj>
      </w:sdtPr>
      <w:sdtEndPr>
        <w:rPr>
          <w:noProof/>
        </w:rPr>
      </w:sdtEndPr>
      <w:sdtContent>
        <w:r w:rsidRPr="00221434">
          <w:rPr>
            <w:rFonts w:ascii="Times New Roman" w:hAnsi="Times New Roman" w:cs="Times New Roman"/>
            <w:sz w:val="24"/>
            <w:szCs w:val="24"/>
          </w:rPr>
          <w:fldChar w:fldCharType="begin"/>
        </w:r>
        <w:r w:rsidRPr="00221434">
          <w:rPr>
            <w:rFonts w:ascii="Times New Roman" w:hAnsi="Times New Roman" w:cs="Times New Roman"/>
            <w:sz w:val="24"/>
            <w:szCs w:val="24"/>
          </w:rPr>
          <w:instrText xml:space="preserve"> PAGE   \* MERGEFORMAT </w:instrText>
        </w:r>
        <w:r w:rsidRPr="00221434">
          <w:rPr>
            <w:rFonts w:ascii="Times New Roman" w:hAnsi="Times New Roman" w:cs="Times New Roman"/>
            <w:sz w:val="24"/>
            <w:szCs w:val="24"/>
          </w:rPr>
          <w:fldChar w:fldCharType="separate"/>
        </w:r>
        <w:r w:rsidR="00D818E9">
          <w:rPr>
            <w:rFonts w:ascii="Times New Roman" w:hAnsi="Times New Roman" w:cs="Times New Roman"/>
            <w:noProof/>
            <w:sz w:val="24"/>
            <w:szCs w:val="24"/>
          </w:rPr>
          <w:t>1</w:t>
        </w:r>
        <w:r w:rsidRPr="00221434">
          <w:rPr>
            <w:rFonts w:ascii="Times New Roman" w:hAnsi="Times New Roman" w:cs="Times New Roman"/>
            <w:noProof/>
            <w:sz w:val="24"/>
            <w:szCs w:val="24"/>
          </w:rPr>
          <w:fldChar w:fldCharType="end"/>
        </w:r>
      </w:sdtContent>
    </w:sdt>
  </w:p>
  <w:p w:rsidR="00221434" w:rsidRPr="00221434" w:rsidRDefault="00221434">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C660908"/>
    <w:multiLevelType w:val="hybridMultilevel"/>
    <w:tmpl w:val="17184D50"/>
    <w:lvl w:ilvl="0" w:tplc="6A5CD03A">
      <w:start w:val="1"/>
      <w:numFmt w:val="decimal"/>
      <w:lvlText w:val="%1."/>
      <w:lvlJc w:val="left"/>
      <w:pPr>
        <w:ind w:left="720" w:hanging="360"/>
      </w:pPr>
      <w:rPr>
        <w:rFonts w:hint="default"/>
      </w:rPr>
    </w:lvl>
    <w:lvl w:ilvl="1" w:tplc="FC143050" w:tentative="1">
      <w:start w:val="1"/>
      <w:numFmt w:val="lowerLetter"/>
      <w:lvlText w:val="%2."/>
      <w:lvlJc w:val="left"/>
      <w:pPr>
        <w:ind w:left="1440" w:hanging="360"/>
      </w:pPr>
    </w:lvl>
    <w:lvl w:ilvl="2" w:tplc="D1F06346" w:tentative="1">
      <w:start w:val="1"/>
      <w:numFmt w:val="lowerRoman"/>
      <w:lvlText w:val="%3."/>
      <w:lvlJc w:val="right"/>
      <w:pPr>
        <w:ind w:left="2160" w:hanging="180"/>
      </w:pPr>
    </w:lvl>
    <w:lvl w:ilvl="3" w:tplc="05980356" w:tentative="1">
      <w:start w:val="1"/>
      <w:numFmt w:val="decimal"/>
      <w:lvlText w:val="%4."/>
      <w:lvlJc w:val="left"/>
      <w:pPr>
        <w:ind w:left="2880" w:hanging="360"/>
      </w:pPr>
    </w:lvl>
    <w:lvl w:ilvl="4" w:tplc="677C7AAA" w:tentative="1">
      <w:start w:val="1"/>
      <w:numFmt w:val="lowerLetter"/>
      <w:lvlText w:val="%5."/>
      <w:lvlJc w:val="left"/>
      <w:pPr>
        <w:ind w:left="3600" w:hanging="360"/>
      </w:pPr>
    </w:lvl>
    <w:lvl w:ilvl="5" w:tplc="6862DF66" w:tentative="1">
      <w:start w:val="1"/>
      <w:numFmt w:val="lowerRoman"/>
      <w:lvlText w:val="%6."/>
      <w:lvlJc w:val="right"/>
      <w:pPr>
        <w:ind w:left="4320" w:hanging="180"/>
      </w:pPr>
    </w:lvl>
    <w:lvl w:ilvl="6" w:tplc="D9181EA2" w:tentative="1">
      <w:start w:val="1"/>
      <w:numFmt w:val="decimal"/>
      <w:lvlText w:val="%7."/>
      <w:lvlJc w:val="left"/>
      <w:pPr>
        <w:ind w:left="5040" w:hanging="360"/>
      </w:pPr>
    </w:lvl>
    <w:lvl w:ilvl="7" w:tplc="90F6D14C" w:tentative="1">
      <w:start w:val="1"/>
      <w:numFmt w:val="lowerLetter"/>
      <w:lvlText w:val="%8."/>
      <w:lvlJc w:val="left"/>
      <w:pPr>
        <w:ind w:left="5760" w:hanging="360"/>
      </w:pPr>
    </w:lvl>
    <w:lvl w:ilvl="8" w:tplc="0D68919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CB7"/>
    <w:rsid w:val="00005E6C"/>
    <w:rsid w:val="000E2DE6"/>
    <w:rsid w:val="000E56EE"/>
    <w:rsid w:val="0012203C"/>
    <w:rsid w:val="00152018"/>
    <w:rsid w:val="001E3F5D"/>
    <w:rsid w:val="00220BC5"/>
    <w:rsid w:val="00221434"/>
    <w:rsid w:val="00363025"/>
    <w:rsid w:val="003E5757"/>
    <w:rsid w:val="003F02B6"/>
    <w:rsid w:val="00491316"/>
    <w:rsid w:val="004B28FC"/>
    <w:rsid w:val="005B5FB8"/>
    <w:rsid w:val="005F09DF"/>
    <w:rsid w:val="00600CB0"/>
    <w:rsid w:val="00626EDB"/>
    <w:rsid w:val="006844EA"/>
    <w:rsid w:val="006B3127"/>
    <w:rsid w:val="00731440"/>
    <w:rsid w:val="007646F7"/>
    <w:rsid w:val="007A3AF4"/>
    <w:rsid w:val="007C2AEA"/>
    <w:rsid w:val="00875CB0"/>
    <w:rsid w:val="008B4A4D"/>
    <w:rsid w:val="008F2968"/>
    <w:rsid w:val="0092148F"/>
    <w:rsid w:val="00932799"/>
    <w:rsid w:val="0094470C"/>
    <w:rsid w:val="009448E6"/>
    <w:rsid w:val="0096025B"/>
    <w:rsid w:val="009A4F38"/>
    <w:rsid w:val="009A788D"/>
    <w:rsid w:val="009B36EC"/>
    <w:rsid w:val="009C61BB"/>
    <w:rsid w:val="00A17DB5"/>
    <w:rsid w:val="00A41125"/>
    <w:rsid w:val="00AF7746"/>
    <w:rsid w:val="00CB260C"/>
    <w:rsid w:val="00D51CB7"/>
    <w:rsid w:val="00D67AF7"/>
    <w:rsid w:val="00D818E9"/>
    <w:rsid w:val="00D92771"/>
    <w:rsid w:val="00DD3BA8"/>
    <w:rsid w:val="00DE12A2"/>
    <w:rsid w:val="00DF1959"/>
    <w:rsid w:val="00EB65D4"/>
    <w:rsid w:val="00EC1484"/>
    <w:rsid w:val="00F372AE"/>
    <w:rsid w:val="00F57F22"/>
    <w:rsid w:val="00F70F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3E8DAE-FA6D-4A41-BC4E-F1211079D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48E6"/>
    <w:pPr>
      <w:ind w:left="720"/>
      <w:contextualSpacing/>
    </w:pPr>
  </w:style>
  <w:style w:type="paragraph" w:styleId="Header">
    <w:name w:val="header"/>
    <w:basedOn w:val="Normal"/>
    <w:link w:val="HeaderChar"/>
    <w:uiPriority w:val="99"/>
    <w:unhideWhenUsed/>
    <w:rsid w:val="002214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1434"/>
  </w:style>
  <w:style w:type="paragraph" w:styleId="Footer">
    <w:name w:val="footer"/>
    <w:basedOn w:val="Normal"/>
    <w:link w:val="FooterChar"/>
    <w:uiPriority w:val="99"/>
    <w:unhideWhenUsed/>
    <w:rsid w:val="002214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14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2691</Words>
  <Characters>15343</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samuel kibe</dc:creator>
  <cp:lastModifiedBy>samuel kibe</cp:lastModifiedBy>
  <cp:revision>2</cp:revision>
  <dcterms:created xsi:type="dcterms:W3CDTF">2019-04-19T16:19:00Z</dcterms:created>
  <dcterms:modified xsi:type="dcterms:W3CDTF">2019-04-19T16:19:00Z</dcterms:modified>
</cp:coreProperties>
</file>